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0F7D" w14:textId="77777777" w:rsidR="00951E1B" w:rsidRPr="00EB43D0" w:rsidRDefault="00951E1B" w:rsidP="00EB43D0">
      <w:pPr>
        <w:tabs>
          <w:tab w:val="left" w:pos="4820"/>
        </w:tabs>
        <w:spacing w:line="276" w:lineRule="auto"/>
        <w:jc w:val="both"/>
        <w:rPr>
          <w:rFonts w:ascii="Times New Roman" w:hAnsi="Times New Roman" w:cs="Times New Roman"/>
          <w:b/>
          <w:lang w:val="fr-FR"/>
        </w:rPr>
      </w:pPr>
      <w:r w:rsidRPr="00EB43D0">
        <w:rPr>
          <w:rFonts w:ascii="Times New Roman" w:hAnsi="Times New Roman" w:cs="Times New Roman"/>
          <w:b/>
          <w:lang w:val="fr-FR"/>
        </w:rPr>
        <w:t xml:space="preserve">Stratégies numériques de trois universités américaines : Harvard, </w:t>
      </w:r>
      <w:proofErr w:type="spellStart"/>
      <w:r w:rsidRPr="00EB43D0">
        <w:rPr>
          <w:rFonts w:ascii="Times New Roman" w:hAnsi="Times New Roman" w:cs="Times New Roman"/>
          <w:b/>
          <w:lang w:val="fr-FR"/>
        </w:rPr>
        <w:t>Stanford</w:t>
      </w:r>
      <w:proofErr w:type="spellEnd"/>
      <w:r w:rsidRPr="00EB43D0">
        <w:rPr>
          <w:rFonts w:ascii="Times New Roman" w:hAnsi="Times New Roman" w:cs="Times New Roman"/>
          <w:b/>
          <w:lang w:val="fr-FR"/>
        </w:rPr>
        <w:t xml:space="preserve"> et MIT.</w:t>
      </w:r>
    </w:p>
    <w:p w14:paraId="2EC81EE1" w14:textId="77777777" w:rsidR="00951E1B" w:rsidRPr="00EB43D0" w:rsidRDefault="00951E1B" w:rsidP="00EB43D0">
      <w:pPr>
        <w:tabs>
          <w:tab w:val="left" w:pos="4820"/>
        </w:tabs>
        <w:spacing w:line="276" w:lineRule="auto"/>
        <w:jc w:val="both"/>
        <w:rPr>
          <w:rFonts w:ascii="Times New Roman" w:hAnsi="Times New Roman" w:cs="Times New Roman"/>
          <w:lang w:val="fr-FR"/>
        </w:rPr>
      </w:pPr>
    </w:p>
    <w:p w14:paraId="4E5569DD" w14:textId="77777777" w:rsidR="00951E1B" w:rsidRPr="00EB43D0" w:rsidRDefault="00951E1B" w:rsidP="00EB43D0">
      <w:pPr>
        <w:tabs>
          <w:tab w:val="left" w:pos="4820"/>
        </w:tabs>
        <w:jc w:val="both"/>
        <w:rPr>
          <w:rFonts w:ascii="Times New Roman" w:hAnsi="Times New Roman" w:cs="Times New Roman"/>
          <w:lang w:val="fr-FR"/>
        </w:rPr>
      </w:pPr>
      <w:r w:rsidRPr="00EB43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885A3A" wp14:editId="23FA3E43">
                <wp:simplePos x="0" y="0"/>
                <wp:positionH relativeFrom="column">
                  <wp:posOffset>0</wp:posOffset>
                </wp:positionH>
                <wp:positionV relativeFrom="paragraph">
                  <wp:posOffset>15240</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6350" cmpd="sng">
                          <a:solidFill>
                            <a:srgbClr val="3366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14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syr+UBAAAmBAAADgAAAGRycy9lMm9Eb2MueG1srFNNj9MwEL0j8R8s32nSVi2rqOkeuioXBBUL&#10;P8B17MSSvzQ2TfrvGTtpWgHSSoiL47HfvJn3xtk9D0aTi4CgnK3pclFSIix3jbJtTX98P354oiRE&#10;ZhumnRU1vYpAn/fv3+16X4mV65xuBBAksaHqfU27GH1VFIF3wrCwcF5YvJQODIsYQls0wHpkN7pY&#10;leW26B00HhwXIeDpy3hJ95lfSsHjVymDiETXFHuLeYW8ntNa7HesaoH5TvGpDfYPXRimLBadqV5Y&#10;ZOQnqD+ojOLggpNxwZ0pnJSKi6wB1SzL39S8dsyLrAXNCX62Kfw/Wv7lcgKiGpwdJZYZHNFrBKba&#10;LpKDsxYNdECWyafehwrhB3uCKQr+BEn0IMGkL8ohQ/b2Onsrhkg4Hm5Wm49PJY6A3+6Ke6KHED8J&#10;Z0ja1FQrm2Szil0+h4jFEHqDpGNtSV/T7XqT6IzH5oNtc0JwWjVHpXWCBWjPBw3kwnD46/V2ezwm&#10;HUj2AMNI24QW+bVM9ZLWUV3exasWY+FvQqJbqGc11kvvVMxFGOfCxuxW5kV0SpPY0JxYvp044e9d&#10;zcnLt5NHHbfKzsY52Sjr4G8Ecbi1LEc8mvSgO23PrrnmuecLfIzZx+nHSa/9Mc7p9997/wsAAP//&#10;AwBQSwMEFAAGAAgAAAAhAI9uZM/bAAAABAEAAA8AAABkcnMvZG93bnJldi54bWxMj8tqwzAQRfeF&#10;/oOYQnaNHKcU1bEcSqEQKC3kQZqlYk1sU2tkLCVx/r7TbpLl4Q73nsnng2vFCfvQeNIwGScgkEpv&#10;G6o0bNbvjwpEiIasaT2hhgsGmBf3d7nJrD/TEk+rWAkuoZAZDXWMXSZlKGt0Jox9h8TZwffORMa+&#10;krY3Zy53rUyT5Fk60xAv1KbDtxrLn9XRaVioqfoYvg/LzXa7+Jpc1EuyU59ajx6G1xmIiEO8HsOf&#10;PqtDwU57fyQbRKuBH4ka0icQHKpUMe//WRa5vJUvfgEAAP//AwBQSwECLQAUAAYACAAAACEA5JnD&#10;wPsAAADhAQAAEwAAAAAAAAAAAAAAAAAAAAAAW0NvbnRlbnRfVHlwZXNdLnhtbFBLAQItABQABgAI&#10;AAAAIQAjsmrh1wAAAJQBAAALAAAAAAAAAAAAAAAAACwBAABfcmVscy8ucmVsc1BLAQItABQABgAI&#10;AAAAIQCi6zKv5QEAACYEAAAOAAAAAAAAAAAAAAAAACwCAABkcnMvZTJvRG9jLnhtbFBLAQItABQA&#10;BgAIAAAAIQCPbmTP2wAAAAQBAAAPAAAAAAAAAAAAAAAAAD0EAABkcnMvZG93bnJldi54bWxQSwUG&#10;AAAAAAQABADzAAAARQUAAAAA&#10;" strokecolor="#36f" strokeweight=".5pt"/>
            </w:pict>
          </mc:Fallback>
        </mc:AlternateContent>
      </w:r>
    </w:p>
    <w:p w14:paraId="3DCB321B" w14:textId="77777777" w:rsidR="00951E1B" w:rsidRPr="00EA280D" w:rsidRDefault="00951E1B" w:rsidP="00EB43D0">
      <w:pPr>
        <w:tabs>
          <w:tab w:val="left" w:pos="4820"/>
        </w:tabs>
        <w:jc w:val="both"/>
        <w:rPr>
          <w:rFonts w:ascii="Times New Roman" w:hAnsi="Times New Roman" w:cs="Times New Roman"/>
          <w:b/>
          <w:lang w:val="fr-FR"/>
        </w:rPr>
      </w:pPr>
      <w:r w:rsidRPr="00EA280D">
        <w:rPr>
          <w:rFonts w:ascii="Times New Roman" w:hAnsi="Times New Roman" w:cs="Times New Roman"/>
          <w:b/>
          <w:lang w:val="fr-FR"/>
        </w:rPr>
        <w:t>Introduction</w:t>
      </w:r>
    </w:p>
    <w:p w14:paraId="374E0216" w14:textId="77777777" w:rsidR="00951E1B" w:rsidRPr="00EB43D0" w:rsidRDefault="00951E1B" w:rsidP="00EB43D0">
      <w:pPr>
        <w:tabs>
          <w:tab w:val="left" w:pos="4820"/>
        </w:tabs>
        <w:jc w:val="both"/>
        <w:rPr>
          <w:rFonts w:ascii="Times New Roman" w:hAnsi="Times New Roman" w:cs="Times New Roman"/>
          <w:lang w:val="fr-FR"/>
        </w:rPr>
      </w:pPr>
    </w:p>
    <w:p w14:paraId="46B2DC62" w14:textId="77777777" w:rsidR="00951E1B" w:rsidRPr="00EB43D0" w:rsidRDefault="00951E1B"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L’invention des nouvelles technologies a changé notre monde dramatiquement. Tous les organisations et domaines professionnels sont transformés par ces technologies numériques et il faut que les institutions académiques préparent ces étudiants qui travailleront dans ces domaines  pour qu’ils puissent s’adapter au climat numérique (Hunt, 2015). La formation supérieure a traditionnellement tardé à s’adapter et les systèmes universitaires n’ont pas vraiment changés depuis des siècles (The </w:t>
      </w:r>
      <w:proofErr w:type="spellStart"/>
      <w:r w:rsidRPr="00EB43D0">
        <w:rPr>
          <w:rFonts w:ascii="Times New Roman" w:hAnsi="Times New Roman" w:cs="Times New Roman"/>
          <w:lang w:val="fr-FR"/>
        </w:rPr>
        <w:t>Economist</w:t>
      </w:r>
      <w:proofErr w:type="spellEnd"/>
      <w:r w:rsidRPr="00EB43D0">
        <w:rPr>
          <w:rFonts w:ascii="Times New Roman" w:hAnsi="Times New Roman" w:cs="Times New Roman"/>
          <w:lang w:val="fr-FR"/>
        </w:rPr>
        <w:t xml:space="preserve">, 2014). Aujourd’hui on ne peut pas nier l’impact de la technologie dans tous aspects de notre vie et la puissance de la numérique comme l’avantage concurrentiel. Les plus grandes entreprises du monde ont la technologie au cœur de ce qu’ils font et les universités ne peuvent pas ignorer l’importance d’adopter les nouvelles technologies pour s’améliorer leurs programmes et être plus concurrent. </w:t>
      </w:r>
    </w:p>
    <w:p w14:paraId="56BD8600" w14:textId="77777777" w:rsidR="00951E1B" w:rsidRPr="00EB43D0" w:rsidRDefault="00951E1B" w:rsidP="00EB43D0">
      <w:pPr>
        <w:tabs>
          <w:tab w:val="left" w:pos="4820"/>
        </w:tabs>
        <w:jc w:val="both"/>
        <w:rPr>
          <w:rFonts w:ascii="Times New Roman" w:hAnsi="Times New Roman" w:cs="Times New Roman"/>
          <w:lang w:val="fr-FR"/>
        </w:rPr>
      </w:pPr>
    </w:p>
    <w:p w14:paraId="3FCA8524" w14:textId="45F42B92" w:rsidR="00951E1B" w:rsidRPr="00EB43D0" w:rsidRDefault="00951E1B"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Trois universités américaines, Harvard,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et MIT, qui sont reconnu mondial pour leurs recherche et enseignement de pointe, et qui se trouvent en tête des classements grâce aux innovations et améliorations permanentes, ont bien compris l’importance de la numérique et ils ouvrent la voie à la transformation technologique d’éducation supérieure. En analysant les différentes stratégies numériques des trois universités américaines, nous allons pouvoir saisir comment ils aident à retenir sa fort</w:t>
      </w:r>
      <w:r w:rsidR="00EB43D0" w:rsidRPr="00EB43D0">
        <w:rPr>
          <w:rFonts w:ascii="Times New Roman" w:hAnsi="Times New Roman" w:cs="Times New Roman"/>
          <w:lang w:val="fr-FR"/>
        </w:rPr>
        <w:t xml:space="preserve">e position au marché d’éducation. Ces universités </w:t>
      </w:r>
      <w:r w:rsidRPr="00EB43D0">
        <w:rPr>
          <w:rFonts w:ascii="Times New Roman" w:hAnsi="Times New Roman" w:cs="Times New Roman"/>
          <w:lang w:val="fr-FR"/>
        </w:rPr>
        <w:t xml:space="preserve">ont parmi leurs anciens les fondateurs du Google, </w:t>
      </w:r>
      <w:proofErr w:type="spellStart"/>
      <w:r w:rsidRPr="00EB43D0">
        <w:rPr>
          <w:rFonts w:ascii="Times New Roman" w:hAnsi="Times New Roman" w:cs="Times New Roman"/>
          <w:lang w:val="fr-FR"/>
        </w:rPr>
        <w:t>Instagram</w:t>
      </w:r>
      <w:proofErr w:type="spellEnd"/>
      <w:r w:rsidRPr="00EB43D0">
        <w:rPr>
          <w:rFonts w:ascii="Times New Roman" w:hAnsi="Times New Roman" w:cs="Times New Roman"/>
          <w:lang w:val="fr-FR"/>
        </w:rPr>
        <w:t xml:space="preserve">, </w:t>
      </w:r>
      <w:proofErr w:type="spellStart"/>
      <w:r w:rsidRPr="00EB43D0">
        <w:rPr>
          <w:rFonts w:ascii="Times New Roman" w:hAnsi="Times New Roman" w:cs="Times New Roman"/>
          <w:lang w:val="fr-FR"/>
        </w:rPr>
        <w:t>Netflix</w:t>
      </w:r>
      <w:proofErr w:type="spellEnd"/>
      <w:r w:rsidRPr="00EB43D0">
        <w:rPr>
          <w:rFonts w:ascii="Times New Roman" w:hAnsi="Times New Roman" w:cs="Times New Roman"/>
          <w:lang w:val="fr-FR"/>
        </w:rPr>
        <w:t>, Facebook et Microsoft (</w:t>
      </w:r>
      <w:proofErr w:type="spellStart"/>
      <w:r w:rsidRPr="00EB43D0">
        <w:rPr>
          <w:rFonts w:ascii="Times New Roman" w:hAnsi="Times New Roman" w:cs="Times New Roman"/>
          <w:lang w:val="fr-FR"/>
        </w:rPr>
        <w:t>Bestcollegereviews</w:t>
      </w:r>
      <w:proofErr w:type="spellEnd"/>
      <w:r w:rsidRPr="00EB43D0">
        <w:rPr>
          <w:rFonts w:ascii="Times New Roman" w:hAnsi="Times New Roman" w:cs="Times New Roman"/>
          <w:lang w:val="fr-FR"/>
        </w:rPr>
        <w:t xml:space="preserve">, 2015), certaines des plus grandes entreprises numériques d’aujourd’hui, </w:t>
      </w:r>
      <w:r w:rsidR="00EB43D0" w:rsidRPr="00EB43D0">
        <w:rPr>
          <w:rFonts w:ascii="Times New Roman" w:hAnsi="Times New Roman" w:cs="Times New Roman"/>
          <w:lang w:val="fr-FR"/>
        </w:rPr>
        <w:t xml:space="preserve"> donc ils démontrent</w:t>
      </w:r>
      <w:r w:rsidRPr="00EB43D0">
        <w:rPr>
          <w:rFonts w:ascii="Times New Roman" w:hAnsi="Times New Roman" w:cs="Times New Roman"/>
          <w:lang w:val="fr-FR"/>
        </w:rPr>
        <w:t xml:space="preserve"> la puissance </w:t>
      </w:r>
      <w:r w:rsidR="00EB43D0" w:rsidRPr="00EB43D0">
        <w:rPr>
          <w:rFonts w:ascii="Times New Roman" w:hAnsi="Times New Roman" w:cs="Times New Roman"/>
          <w:lang w:val="fr-FR"/>
        </w:rPr>
        <w:t xml:space="preserve">des </w:t>
      </w:r>
      <w:r w:rsidRPr="00EB43D0">
        <w:rPr>
          <w:rFonts w:ascii="Times New Roman" w:hAnsi="Times New Roman" w:cs="Times New Roman"/>
          <w:lang w:val="fr-FR"/>
        </w:rPr>
        <w:t xml:space="preserve">universités à façonner l’avenir du monde du business. </w:t>
      </w:r>
    </w:p>
    <w:p w14:paraId="5762996F" w14:textId="77777777" w:rsidR="00951E1B" w:rsidRPr="00EB43D0" w:rsidRDefault="00951E1B" w:rsidP="00EB43D0">
      <w:pPr>
        <w:tabs>
          <w:tab w:val="left" w:pos="4820"/>
        </w:tabs>
        <w:jc w:val="both"/>
        <w:rPr>
          <w:rFonts w:ascii="Times New Roman" w:hAnsi="Times New Roman" w:cs="Times New Roman"/>
          <w:lang w:val="fr-FR"/>
        </w:rPr>
      </w:pPr>
    </w:p>
    <w:p w14:paraId="7CA50B9D" w14:textId="77777777" w:rsidR="00951E1B" w:rsidRPr="00EB43D0" w:rsidRDefault="00951E1B" w:rsidP="00EB43D0">
      <w:pPr>
        <w:tabs>
          <w:tab w:val="left" w:pos="4820"/>
        </w:tabs>
        <w:jc w:val="both"/>
        <w:rPr>
          <w:rFonts w:ascii="Times New Roman" w:hAnsi="Times New Roman" w:cs="Times New Roman"/>
          <w:lang w:val="fr-FR"/>
        </w:rPr>
      </w:pPr>
      <w:r w:rsidRPr="00EB43D0">
        <w:rPr>
          <w:rFonts w:ascii="Times New Roman" w:hAnsi="Times New Roman" w:cs="Times New Roman"/>
          <w:b/>
          <w:lang w:val="fr-FR"/>
        </w:rPr>
        <w:t>La perturbation de l’éducation</w:t>
      </w:r>
    </w:p>
    <w:p w14:paraId="62BB937F" w14:textId="77777777" w:rsidR="00951E1B" w:rsidRPr="00EB43D0" w:rsidRDefault="00951E1B" w:rsidP="00EB43D0">
      <w:pPr>
        <w:tabs>
          <w:tab w:val="left" w:pos="4820"/>
        </w:tabs>
        <w:jc w:val="both"/>
        <w:rPr>
          <w:rFonts w:ascii="Times New Roman" w:hAnsi="Times New Roman" w:cs="Times New Roman"/>
          <w:lang w:val="fr-FR"/>
        </w:rPr>
      </w:pPr>
    </w:p>
    <w:p w14:paraId="51166CF1" w14:textId="64051C99" w:rsidR="00951E1B" w:rsidRPr="00EB43D0" w:rsidRDefault="00951E1B"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Le modèle de l’éducation supérieure n’a pas dramatiquement changé depuis des siècles, et les méthodes d’enseigner ont restés la même. Cependant, le monde se trouve confronté par les nouveaux défis grâce aux nouvelles technologies,</w:t>
      </w:r>
      <w:r w:rsidR="005D0D58" w:rsidRPr="00EB43D0">
        <w:rPr>
          <w:rFonts w:ascii="Times New Roman" w:hAnsi="Times New Roman" w:cs="Times New Roman"/>
          <w:lang w:val="fr-FR"/>
        </w:rPr>
        <w:t xml:space="preserve"> et les universités</w:t>
      </w:r>
      <w:r w:rsidRPr="00EB43D0">
        <w:rPr>
          <w:rFonts w:ascii="Times New Roman" w:hAnsi="Times New Roman" w:cs="Times New Roman"/>
          <w:lang w:val="fr-FR"/>
        </w:rPr>
        <w:t xml:space="preserve"> devraient affronter ces perturbations. À cause du déficit de financement provoqués par l’augmentation des coûts et une baisse d’aide gouvernemental, et la révolution technologique qui remets en question la modèle traditionnel des universités (The </w:t>
      </w:r>
      <w:proofErr w:type="spellStart"/>
      <w:r w:rsidRPr="00EB43D0">
        <w:rPr>
          <w:rFonts w:ascii="Times New Roman" w:hAnsi="Times New Roman" w:cs="Times New Roman"/>
          <w:lang w:val="fr-FR"/>
        </w:rPr>
        <w:t>Economist</w:t>
      </w:r>
      <w:proofErr w:type="spellEnd"/>
      <w:r w:rsidRPr="00EB43D0">
        <w:rPr>
          <w:rFonts w:ascii="Times New Roman" w:hAnsi="Times New Roman" w:cs="Times New Roman"/>
          <w:lang w:val="fr-FR"/>
        </w:rPr>
        <w:t xml:space="preserve">, 2014), on voit une changement rapide du terrain de l’éducation supérieure. Il faut que les universités accueillent la technologie et l’adoptent activement dans leurs institutions. Ils doivent « s’appuyer sur toutes les ressources à leur disposition pour mener bien à leur mission d’enseignement et de recherche » (Caisse des Dépôts, 2010, p.18), et les ressources le plus précieux aujourd’hui sont numérique.  </w:t>
      </w:r>
    </w:p>
    <w:p w14:paraId="61C459CF" w14:textId="77777777" w:rsidR="00583B60" w:rsidRPr="00EB43D0" w:rsidRDefault="00583B60" w:rsidP="00EB43D0">
      <w:pPr>
        <w:jc w:val="both"/>
        <w:rPr>
          <w:rFonts w:ascii="Times New Roman" w:hAnsi="Times New Roman" w:cs="Times New Roman"/>
        </w:rPr>
      </w:pPr>
    </w:p>
    <w:p w14:paraId="44B649EB" w14:textId="68AFBC6C" w:rsidR="007A1090" w:rsidRPr="00EB43D0" w:rsidRDefault="0064288B" w:rsidP="00EB43D0">
      <w:pPr>
        <w:jc w:val="both"/>
        <w:rPr>
          <w:rFonts w:ascii="Times New Roman" w:hAnsi="Times New Roman" w:cs="Times New Roman"/>
          <w:lang w:val="fr-FR"/>
        </w:rPr>
      </w:pPr>
      <w:r w:rsidRPr="00EB43D0">
        <w:rPr>
          <w:rFonts w:ascii="Times New Roman" w:hAnsi="Times New Roman" w:cs="Times New Roman"/>
          <w:lang w:val="fr-FR"/>
        </w:rPr>
        <w:t xml:space="preserve">Afin de comprendre  comment Harvard,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et MIT utilisent la numérique pour leurs stratégies, il f</w:t>
      </w:r>
      <w:r w:rsidR="00B1741D" w:rsidRPr="00EB43D0">
        <w:rPr>
          <w:rFonts w:ascii="Times New Roman" w:hAnsi="Times New Roman" w:cs="Times New Roman"/>
          <w:lang w:val="fr-FR"/>
        </w:rPr>
        <w:t>aut qu’on observe tout les diffé</w:t>
      </w:r>
      <w:r w:rsidRPr="00EB43D0">
        <w:rPr>
          <w:rFonts w:ascii="Times New Roman" w:hAnsi="Times New Roman" w:cs="Times New Roman"/>
          <w:lang w:val="fr-FR"/>
        </w:rPr>
        <w:t>rent</w:t>
      </w:r>
      <w:r w:rsidR="00B1741D" w:rsidRPr="00EB43D0">
        <w:rPr>
          <w:rFonts w:ascii="Times New Roman" w:hAnsi="Times New Roman" w:cs="Times New Roman"/>
          <w:lang w:val="fr-FR"/>
        </w:rPr>
        <w:t>s</w:t>
      </w:r>
      <w:r w:rsidRPr="00EB43D0">
        <w:rPr>
          <w:rFonts w:ascii="Times New Roman" w:hAnsi="Times New Roman" w:cs="Times New Roman"/>
          <w:lang w:val="fr-FR"/>
        </w:rPr>
        <w:t xml:space="preserve"> domaines d’une organisation qui </w:t>
      </w:r>
      <w:r w:rsidR="00B1741D" w:rsidRPr="00EB43D0">
        <w:rPr>
          <w:rFonts w:ascii="Times New Roman" w:hAnsi="Times New Roman" w:cs="Times New Roman"/>
          <w:lang w:val="fr-FR"/>
        </w:rPr>
        <w:t>influencent</w:t>
      </w:r>
      <w:r w:rsidRPr="00EB43D0">
        <w:rPr>
          <w:rFonts w:ascii="Times New Roman" w:hAnsi="Times New Roman" w:cs="Times New Roman"/>
          <w:lang w:val="fr-FR"/>
        </w:rPr>
        <w:t xml:space="preserve"> </w:t>
      </w:r>
      <w:r w:rsidR="00B1741D" w:rsidRPr="00EB43D0">
        <w:rPr>
          <w:rFonts w:ascii="Times New Roman" w:hAnsi="Times New Roman" w:cs="Times New Roman"/>
          <w:lang w:val="fr-FR"/>
        </w:rPr>
        <w:t>la</w:t>
      </w:r>
      <w:r w:rsidRPr="00EB43D0">
        <w:rPr>
          <w:rFonts w:ascii="Times New Roman" w:hAnsi="Times New Roman" w:cs="Times New Roman"/>
          <w:lang w:val="fr-FR"/>
        </w:rPr>
        <w:t xml:space="preserve"> stratégie. Un business model décrit comment une organisation </w:t>
      </w:r>
      <w:r w:rsidR="00B1741D" w:rsidRPr="00EB43D0">
        <w:rPr>
          <w:rFonts w:ascii="Times New Roman" w:hAnsi="Times New Roman" w:cs="Times New Roman"/>
          <w:lang w:val="fr-FR"/>
        </w:rPr>
        <w:t>crée, délivre et capture</w:t>
      </w:r>
      <w:r w:rsidRPr="00EB43D0">
        <w:rPr>
          <w:rFonts w:ascii="Times New Roman" w:hAnsi="Times New Roman" w:cs="Times New Roman"/>
          <w:lang w:val="fr-FR"/>
        </w:rPr>
        <w:t xml:space="preserve"> de la valeur, </w:t>
      </w:r>
      <w:r w:rsidR="00B1741D" w:rsidRPr="00EB43D0">
        <w:rPr>
          <w:rFonts w:ascii="Times New Roman" w:hAnsi="Times New Roman" w:cs="Times New Roman"/>
          <w:lang w:val="fr-FR"/>
        </w:rPr>
        <w:t xml:space="preserve">et donc comment leur stratégie lui permet d’avancer vers les autres. </w:t>
      </w:r>
    </w:p>
    <w:p w14:paraId="203E8F8B" w14:textId="2633D890" w:rsidR="007A1090" w:rsidRPr="00EB43D0" w:rsidRDefault="007A1090" w:rsidP="00EB43D0">
      <w:pPr>
        <w:jc w:val="both"/>
        <w:rPr>
          <w:rFonts w:ascii="Times New Roman" w:hAnsi="Times New Roman" w:cs="Times New Roman"/>
          <w:lang w:val="fr-FR"/>
        </w:rPr>
      </w:pPr>
    </w:p>
    <w:p w14:paraId="1B1592CD" w14:textId="5A71651F" w:rsidR="00583B60" w:rsidRPr="00EB43D0" w:rsidRDefault="007A1090" w:rsidP="00EB43D0">
      <w:pPr>
        <w:jc w:val="both"/>
        <w:rPr>
          <w:rFonts w:ascii="Times New Roman" w:hAnsi="Times New Roman" w:cs="Times New Roman"/>
          <w:lang w:val="fr-FR"/>
        </w:rPr>
      </w:pPr>
      <w:r w:rsidRPr="00EB43D0">
        <w:rPr>
          <w:rFonts w:ascii="Times New Roman" w:hAnsi="Times New Roman" w:cs="Times New Roman"/>
          <w:lang w:val="fr-FR"/>
        </w:rPr>
        <w:t xml:space="preserve">En analysant les aspects des stratégies des trois universités </w:t>
      </w:r>
      <w:r w:rsidR="00E929F7" w:rsidRPr="00EB43D0">
        <w:rPr>
          <w:rFonts w:ascii="Times New Roman" w:hAnsi="Times New Roman" w:cs="Times New Roman"/>
          <w:lang w:val="fr-FR"/>
        </w:rPr>
        <w:t>vers quatre domaines clés : l’infrastructure,</w:t>
      </w:r>
      <w:r w:rsidR="00EB43D0" w:rsidRPr="00EB43D0">
        <w:rPr>
          <w:rFonts w:ascii="Times New Roman" w:hAnsi="Times New Roman" w:cs="Times New Roman"/>
          <w:lang w:val="fr-FR"/>
        </w:rPr>
        <w:t xml:space="preserve"> l’offre, les clients</w:t>
      </w:r>
      <w:r w:rsidR="00E929F7" w:rsidRPr="00EB43D0">
        <w:rPr>
          <w:rFonts w:ascii="Times New Roman" w:hAnsi="Times New Roman" w:cs="Times New Roman"/>
          <w:lang w:val="fr-FR"/>
        </w:rPr>
        <w:t xml:space="preserve"> et la viabilité financière,</w:t>
      </w:r>
      <w:r w:rsidRPr="00EB43D0">
        <w:rPr>
          <w:rFonts w:ascii="Times New Roman" w:hAnsi="Times New Roman" w:cs="Times New Roman"/>
          <w:lang w:val="fr-FR"/>
        </w:rPr>
        <w:t xml:space="preserve"> nous pouvons comprendre comment la numérique aident à assurer </w:t>
      </w:r>
      <w:r w:rsidR="00E929F7" w:rsidRPr="00EB43D0">
        <w:rPr>
          <w:rFonts w:ascii="Times New Roman" w:hAnsi="Times New Roman" w:cs="Times New Roman"/>
          <w:lang w:val="fr-FR"/>
        </w:rPr>
        <w:t>les</w:t>
      </w:r>
      <w:r w:rsidRPr="00EB43D0">
        <w:rPr>
          <w:rFonts w:ascii="Times New Roman" w:hAnsi="Times New Roman" w:cs="Times New Roman"/>
          <w:lang w:val="fr-FR"/>
        </w:rPr>
        <w:t xml:space="preserve"> </w:t>
      </w:r>
      <w:r w:rsidR="00DC601A" w:rsidRPr="00EB43D0">
        <w:rPr>
          <w:rFonts w:ascii="Times New Roman" w:hAnsi="Times New Roman" w:cs="Times New Roman"/>
          <w:lang w:val="fr-FR"/>
        </w:rPr>
        <w:t xml:space="preserve">réputations et classements </w:t>
      </w:r>
      <w:r w:rsidR="00170F70">
        <w:rPr>
          <w:rFonts w:ascii="Times New Roman" w:hAnsi="Times New Roman" w:cs="Times New Roman"/>
          <w:lang w:val="fr-FR"/>
        </w:rPr>
        <w:t>de ces</w:t>
      </w:r>
      <w:r w:rsidR="00E929F7" w:rsidRPr="00EB43D0">
        <w:rPr>
          <w:rFonts w:ascii="Times New Roman" w:hAnsi="Times New Roman" w:cs="Times New Roman"/>
          <w:lang w:val="fr-FR"/>
        </w:rPr>
        <w:t xml:space="preserve"> universités</w:t>
      </w:r>
      <w:r w:rsidRPr="00EB43D0">
        <w:rPr>
          <w:rFonts w:ascii="Times New Roman" w:hAnsi="Times New Roman" w:cs="Times New Roman"/>
          <w:lang w:val="fr-FR"/>
        </w:rPr>
        <w:t xml:space="preserve">. </w:t>
      </w:r>
      <w:r w:rsidR="00583B60" w:rsidRPr="00EB43D0">
        <w:rPr>
          <w:rFonts w:ascii="Times New Roman" w:hAnsi="Times New Roman" w:cs="Times New Roman"/>
          <w:lang w:val="fr-FR"/>
        </w:rPr>
        <w:t xml:space="preserve">Christensen, expert sur l’innovation et professeur chez Harvard, a dit que « les universités se le trouve à la croisée des chemins : de l’une côté ils font face aux perturbations concurrentiels, de l’autre côté ils sont positionnée pour un renaissance </w:t>
      </w:r>
      <w:r w:rsidR="009E1E4D" w:rsidRPr="00EB43D0">
        <w:rPr>
          <w:rFonts w:ascii="Times New Roman" w:hAnsi="Times New Roman" w:cs="Times New Roman"/>
          <w:lang w:val="fr-FR"/>
        </w:rPr>
        <w:t xml:space="preserve">alimenté par l’innovation » (Christensen et </w:t>
      </w:r>
      <w:proofErr w:type="spellStart"/>
      <w:r w:rsidR="009E1E4D" w:rsidRPr="00EB43D0">
        <w:rPr>
          <w:rFonts w:ascii="Times New Roman" w:hAnsi="Times New Roman" w:cs="Times New Roman"/>
          <w:lang w:val="fr-FR"/>
        </w:rPr>
        <w:t>Eyring</w:t>
      </w:r>
      <w:proofErr w:type="spellEnd"/>
      <w:r w:rsidR="009E1E4D" w:rsidRPr="00EB43D0">
        <w:rPr>
          <w:rFonts w:ascii="Times New Roman" w:hAnsi="Times New Roman" w:cs="Times New Roman"/>
          <w:lang w:val="fr-FR"/>
        </w:rPr>
        <w:t>, 2011, p.22).</w:t>
      </w:r>
      <w:r w:rsidR="0064288B" w:rsidRPr="00EB43D0">
        <w:rPr>
          <w:rFonts w:ascii="Times New Roman" w:hAnsi="Times New Roman" w:cs="Times New Roman"/>
          <w:lang w:val="fr-FR"/>
        </w:rPr>
        <w:t xml:space="preserve"> </w:t>
      </w:r>
      <w:r w:rsidR="00170F70">
        <w:rPr>
          <w:rFonts w:ascii="Times New Roman" w:hAnsi="Times New Roman" w:cs="Times New Roman"/>
          <w:lang w:val="fr-FR"/>
        </w:rPr>
        <w:t>Suivant leurs stratégies</w:t>
      </w:r>
      <w:r w:rsidRPr="00EB43D0">
        <w:rPr>
          <w:rFonts w:ascii="Times New Roman" w:hAnsi="Times New Roman" w:cs="Times New Roman"/>
          <w:lang w:val="fr-FR"/>
        </w:rPr>
        <w:t xml:space="preserve"> </w:t>
      </w:r>
      <w:r w:rsidR="00170F70">
        <w:rPr>
          <w:rFonts w:ascii="Times New Roman" w:hAnsi="Times New Roman" w:cs="Times New Roman"/>
          <w:lang w:val="fr-FR"/>
        </w:rPr>
        <w:t>nous permettons</w:t>
      </w:r>
      <w:r w:rsidRPr="00EB43D0">
        <w:rPr>
          <w:rFonts w:ascii="Times New Roman" w:hAnsi="Times New Roman" w:cs="Times New Roman"/>
          <w:lang w:val="fr-FR"/>
        </w:rPr>
        <w:t xml:space="preserve"> d’analyser clairement les chemins qui ont été choisir par Harvard,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et MIT. </w:t>
      </w:r>
    </w:p>
    <w:p w14:paraId="4B94B4A8" w14:textId="77777777" w:rsidR="003E3EF9" w:rsidRPr="00EB43D0" w:rsidRDefault="003E3EF9" w:rsidP="00EB43D0">
      <w:pPr>
        <w:jc w:val="both"/>
        <w:rPr>
          <w:rFonts w:ascii="Times New Roman" w:hAnsi="Times New Roman" w:cs="Times New Roman"/>
        </w:rPr>
      </w:pPr>
    </w:p>
    <w:p w14:paraId="1A259C0C" w14:textId="77777777" w:rsidR="0007196F" w:rsidRPr="00EB43D0" w:rsidRDefault="0007196F" w:rsidP="00EB43D0">
      <w:pPr>
        <w:pStyle w:val="NoteLevel1"/>
        <w:numPr>
          <w:ilvl w:val="0"/>
          <w:numId w:val="0"/>
        </w:numPr>
        <w:jc w:val="both"/>
        <w:rPr>
          <w:rFonts w:ascii="Times New Roman" w:hAnsi="Times New Roman" w:cs="Times New Roman"/>
          <w:i/>
          <w:lang w:val="fr-FR"/>
        </w:rPr>
      </w:pPr>
      <w:r w:rsidRPr="00EB43D0">
        <w:rPr>
          <w:rFonts w:ascii="Times New Roman" w:hAnsi="Times New Roman" w:cs="Times New Roman"/>
          <w:b/>
          <w:lang w:val="fr-FR"/>
        </w:rPr>
        <w:t xml:space="preserve">L’ordinateur comme la salle de cours </w:t>
      </w:r>
    </w:p>
    <w:p w14:paraId="2FE02ED5" w14:textId="77777777" w:rsidR="0007196F" w:rsidRPr="00EB43D0" w:rsidRDefault="0007196F" w:rsidP="00EB43D0">
      <w:pPr>
        <w:tabs>
          <w:tab w:val="left" w:pos="4820"/>
        </w:tabs>
        <w:jc w:val="both"/>
        <w:rPr>
          <w:rFonts w:ascii="Times New Roman" w:hAnsi="Times New Roman" w:cs="Times New Roman"/>
          <w:lang w:val="fr-FR"/>
        </w:rPr>
      </w:pPr>
    </w:p>
    <w:p w14:paraId="46717D3E" w14:textId="35C94053" w:rsidR="0007196F" w:rsidRPr="00EB43D0" w:rsidRDefault="00423B98"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La technologie et les développements numérique</w:t>
      </w:r>
      <w:r w:rsidR="004408A1">
        <w:rPr>
          <w:rFonts w:ascii="Times New Roman" w:hAnsi="Times New Roman" w:cs="Times New Roman"/>
          <w:lang w:val="fr-FR"/>
        </w:rPr>
        <w:t>s</w:t>
      </w:r>
      <w:r w:rsidRPr="00EB43D0">
        <w:rPr>
          <w:rFonts w:ascii="Times New Roman" w:hAnsi="Times New Roman" w:cs="Times New Roman"/>
          <w:lang w:val="fr-FR"/>
        </w:rPr>
        <w:t xml:space="preserve"> ont changé</w:t>
      </w:r>
      <w:r w:rsidR="0007196F" w:rsidRPr="00EB43D0">
        <w:rPr>
          <w:rFonts w:ascii="Times New Roman" w:hAnsi="Times New Roman" w:cs="Times New Roman"/>
          <w:lang w:val="fr-FR"/>
        </w:rPr>
        <w:t xml:space="preserve"> l’interface d’une organisation avec leurs clients, </w:t>
      </w:r>
      <w:r w:rsidRPr="00EB43D0">
        <w:rPr>
          <w:rFonts w:ascii="Times New Roman" w:hAnsi="Times New Roman" w:cs="Times New Roman"/>
          <w:lang w:val="fr-FR"/>
        </w:rPr>
        <w:t xml:space="preserve">et </w:t>
      </w:r>
      <w:r w:rsidR="0007196F" w:rsidRPr="00EB43D0">
        <w:rPr>
          <w:rFonts w:ascii="Times New Roman" w:hAnsi="Times New Roman" w:cs="Times New Roman"/>
          <w:lang w:val="fr-FR"/>
        </w:rPr>
        <w:t xml:space="preserve">les méthodes dans lesquels les universités délivrer leur valeur. L’explosion de formation en ligne a transformé le marché de l’éducation parce qu’il fourni des nouveaux canaux de l’éducation. Les </w:t>
      </w:r>
      <w:proofErr w:type="spellStart"/>
      <w:r w:rsidR="0007196F" w:rsidRPr="00EB43D0">
        <w:rPr>
          <w:rFonts w:ascii="Times New Roman" w:hAnsi="Times New Roman" w:cs="Times New Roman"/>
          <w:lang w:val="fr-FR"/>
        </w:rPr>
        <w:t>MOOCs</w:t>
      </w:r>
      <w:proofErr w:type="spellEnd"/>
      <w:r w:rsidR="0007196F" w:rsidRPr="00EB43D0">
        <w:rPr>
          <w:rFonts w:ascii="Times New Roman" w:hAnsi="Times New Roman" w:cs="Times New Roman"/>
          <w:lang w:val="fr-FR"/>
        </w:rPr>
        <w:t xml:space="preserve"> « </w:t>
      </w:r>
      <w:proofErr w:type="spellStart"/>
      <w:r w:rsidR="0007196F" w:rsidRPr="00EB43D0">
        <w:rPr>
          <w:rFonts w:ascii="Times New Roman" w:hAnsi="Times New Roman" w:cs="Times New Roman"/>
          <w:lang w:val="fr-FR"/>
        </w:rPr>
        <w:t>massively</w:t>
      </w:r>
      <w:proofErr w:type="spellEnd"/>
      <w:r w:rsidR="0007196F" w:rsidRPr="00EB43D0">
        <w:rPr>
          <w:rFonts w:ascii="Times New Roman" w:hAnsi="Times New Roman" w:cs="Times New Roman"/>
          <w:lang w:val="fr-FR"/>
        </w:rPr>
        <w:t xml:space="preserve"> online open courses » rendent l’information accessible pour tous et partout, et donc menacent le formation supérieure classique et la nature sélective des universités. Ils ouvrent la porte de l’éducation à plusieurs groupes sociaux, celles qui n’ont pas le financement, le temps, ni l’opportunité d’étudier à l’université traditionnelle et les grandes écoles doivent adapter leurs opérations en profitant des ressources numériques pour lutter contre ces nouveaux concurrents. </w:t>
      </w:r>
    </w:p>
    <w:p w14:paraId="0ADE8187" w14:textId="77777777" w:rsidR="0007196F" w:rsidRPr="00EB43D0" w:rsidRDefault="0007196F" w:rsidP="00EB43D0">
      <w:pPr>
        <w:jc w:val="both"/>
        <w:rPr>
          <w:rFonts w:ascii="Times New Roman" w:hAnsi="Times New Roman" w:cs="Times New Roman"/>
          <w:lang w:val="fr-FR"/>
        </w:rPr>
      </w:pPr>
    </w:p>
    <w:p w14:paraId="151BCEE5" w14:textId="2E1EFD1E" w:rsidR="0007196F" w:rsidRPr="00EB43D0" w:rsidRDefault="0007196F" w:rsidP="00EB43D0">
      <w:pPr>
        <w:jc w:val="both"/>
        <w:rPr>
          <w:rFonts w:ascii="Times New Roman" w:hAnsi="Times New Roman" w:cs="Times New Roman"/>
          <w:lang w:val="fr-FR"/>
        </w:rPr>
      </w:pPr>
      <w:r w:rsidRPr="00EB43D0">
        <w:rPr>
          <w:rFonts w:ascii="Times New Roman" w:hAnsi="Times New Roman" w:cs="Times New Roman"/>
          <w:lang w:val="fr-FR"/>
        </w:rPr>
        <w:t xml:space="preserve">En 2011,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était une des premières universités à offrir un cours gratuit en ligne, délivré par deux </w:t>
      </w:r>
      <w:proofErr w:type="spellStart"/>
      <w:r w:rsidRPr="00EB43D0">
        <w:rPr>
          <w:rFonts w:ascii="Times New Roman" w:hAnsi="Times New Roman" w:cs="Times New Roman"/>
          <w:lang w:val="fr-FR"/>
        </w:rPr>
        <w:t>Googlers</w:t>
      </w:r>
      <w:proofErr w:type="spellEnd"/>
      <w:r w:rsidRPr="00EB43D0">
        <w:rPr>
          <w:rFonts w:ascii="Times New Roman" w:hAnsi="Times New Roman" w:cs="Times New Roman"/>
          <w:lang w:val="fr-FR"/>
        </w:rPr>
        <w:t xml:space="preserve"> via </w:t>
      </w:r>
      <w:proofErr w:type="spellStart"/>
      <w:r w:rsidRPr="00EB43D0">
        <w:rPr>
          <w:rFonts w:ascii="Times New Roman" w:hAnsi="Times New Roman" w:cs="Times New Roman"/>
          <w:lang w:val="fr-FR"/>
        </w:rPr>
        <w:t>Youtube</w:t>
      </w:r>
      <w:proofErr w:type="spellEnd"/>
      <w:r w:rsidRPr="00EB43D0">
        <w:rPr>
          <w:rFonts w:ascii="Times New Roman" w:hAnsi="Times New Roman" w:cs="Times New Roman"/>
          <w:lang w:val="fr-FR"/>
        </w:rPr>
        <w:t>. 160,000 gens ont participé au cours et 20,000 gens ont complété le program (Rodri</w:t>
      </w:r>
      <w:r w:rsidR="00423B98" w:rsidRPr="00EB43D0">
        <w:rPr>
          <w:rFonts w:ascii="Times New Roman" w:hAnsi="Times New Roman" w:cs="Times New Roman"/>
          <w:lang w:val="fr-FR"/>
        </w:rPr>
        <w:t xml:space="preserve">guez, 2012). </w:t>
      </w:r>
      <w:proofErr w:type="spellStart"/>
      <w:r w:rsidR="00423B98" w:rsidRPr="00EB43D0">
        <w:rPr>
          <w:rFonts w:ascii="Times New Roman" w:hAnsi="Times New Roman" w:cs="Times New Roman"/>
          <w:lang w:val="fr-FR"/>
        </w:rPr>
        <w:t>Stanford</w:t>
      </w:r>
      <w:proofErr w:type="spellEnd"/>
      <w:r w:rsidR="00423B98" w:rsidRPr="00EB43D0">
        <w:rPr>
          <w:rFonts w:ascii="Times New Roman" w:hAnsi="Times New Roman" w:cs="Times New Roman"/>
          <w:lang w:val="fr-FR"/>
        </w:rPr>
        <w:t xml:space="preserve"> a reconnu </w:t>
      </w:r>
      <w:r w:rsidRPr="00EB43D0">
        <w:rPr>
          <w:rFonts w:ascii="Times New Roman" w:hAnsi="Times New Roman" w:cs="Times New Roman"/>
          <w:lang w:val="fr-FR"/>
        </w:rPr>
        <w:t>le potentiel de la technologie et l’éducation et la nécessité des universités de s’adapter et répondre aux besoins du monde complexe (</w:t>
      </w:r>
      <w:proofErr w:type="spellStart"/>
      <w:r w:rsidRPr="00EB43D0">
        <w:rPr>
          <w:rFonts w:ascii="Times New Roman" w:hAnsi="Times New Roman" w:cs="Times New Roman"/>
          <w:lang w:val="fr-FR"/>
        </w:rPr>
        <w:t>Gallagher</w:t>
      </w:r>
      <w:proofErr w:type="spellEnd"/>
      <w:r w:rsidRPr="00EB43D0">
        <w:rPr>
          <w:rFonts w:ascii="Times New Roman" w:hAnsi="Times New Roman" w:cs="Times New Roman"/>
          <w:lang w:val="fr-FR"/>
        </w:rPr>
        <w:t xml:space="preserve">, 2012).  </w:t>
      </w:r>
    </w:p>
    <w:p w14:paraId="2BA4BF30" w14:textId="77777777" w:rsidR="0007196F" w:rsidRPr="00EB43D0" w:rsidRDefault="0007196F" w:rsidP="00EB43D0">
      <w:pPr>
        <w:tabs>
          <w:tab w:val="left" w:pos="4820"/>
        </w:tabs>
        <w:jc w:val="both"/>
        <w:rPr>
          <w:rFonts w:ascii="Times New Roman" w:hAnsi="Times New Roman" w:cs="Times New Roman"/>
          <w:lang w:val="fr-FR"/>
        </w:rPr>
      </w:pPr>
    </w:p>
    <w:p w14:paraId="41842661" w14:textId="24ECCDED" w:rsidR="0007196F" w:rsidRPr="00EB43D0" w:rsidRDefault="0007196F"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Harvard et MIT ont crée </w:t>
      </w:r>
      <w:proofErr w:type="spellStart"/>
      <w:r w:rsidRPr="00EB43D0">
        <w:rPr>
          <w:rFonts w:ascii="Times New Roman" w:hAnsi="Times New Roman" w:cs="Times New Roman"/>
          <w:lang w:val="fr-FR"/>
        </w:rPr>
        <w:t>edX</w:t>
      </w:r>
      <w:proofErr w:type="spellEnd"/>
      <w:r w:rsidRPr="00EB43D0">
        <w:rPr>
          <w:rFonts w:ascii="Times New Roman" w:hAnsi="Times New Roman" w:cs="Times New Roman"/>
          <w:lang w:val="fr-FR"/>
        </w:rPr>
        <w:t xml:space="preserve">, une destination d’apprentissage en ligne qui offrent les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et les cours des meilleurs universités et institutions mondial aux étudiants et aux gens partout. Il est le seul fournisseur des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non lucratif et ouvert (</w:t>
      </w:r>
      <w:proofErr w:type="spellStart"/>
      <w:r w:rsidRPr="00EB43D0">
        <w:rPr>
          <w:rFonts w:ascii="Times New Roman" w:hAnsi="Times New Roman" w:cs="Times New Roman"/>
          <w:lang w:val="fr-FR"/>
        </w:rPr>
        <w:t>edX</w:t>
      </w:r>
      <w:proofErr w:type="spellEnd"/>
      <w:r w:rsidRPr="00EB43D0">
        <w:rPr>
          <w:rFonts w:ascii="Times New Roman" w:hAnsi="Times New Roman" w:cs="Times New Roman"/>
          <w:lang w:val="fr-FR"/>
        </w:rPr>
        <w:t>, 2015, a.). En offrant, les cours gratuits en ligne, il rends l’éducation plus accessible et permets MIT et Harvard d’offrir les cours reflètent l’innovation, la qualité et la rigueur qui définissent leurs institutions (</w:t>
      </w:r>
      <w:proofErr w:type="spellStart"/>
      <w:r w:rsidRPr="00EB43D0">
        <w:rPr>
          <w:rFonts w:ascii="Times New Roman" w:hAnsi="Times New Roman" w:cs="Times New Roman"/>
          <w:lang w:val="fr-FR"/>
        </w:rPr>
        <w:t>edX</w:t>
      </w:r>
      <w:proofErr w:type="spellEnd"/>
      <w:r w:rsidRPr="00EB43D0">
        <w:rPr>
          <w:rFonts w:ascii="Times New Roman" w:hAnsi="Times New Roman" w:cs="Times New Roman"/>
          <w:lang w:val="fr-FR"/>
        </w:rPr>
        <w:t xml:space="preserve">, 2015). Bien que les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créent d’opportunités pour toucher une population plus diverse, certains critiquent qu’ils ne représentent pas une vraie stratégie numérique. Statistiquement ces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ont un taux de réussite très bas entre 4 et 5% (Marcus, 2014), donc on doit questionner leurs efficacités et les retours de l’investissement pour les universités.  </w:t>
      </w:r>
    </w:p>
    <w:p w14:paraId="5C0367CB" w14:textId="77777777" w:rsidR="00B07E7D" w:rsidRPr="00EB43D0" w:rsidRDefault="00B07E7D" w:rsidP="00EB43D0">
      <w:pPr>
        <w:tabs>
          <w:tab w:val="left" w:pos="4820"/>
        </w:tabs>
        <w:jc w:val="both"/>
        <w:rPr>
          <w:rFonts w:ascii="Times New Roman" w:hAnsi="Times New Roman" w:cs="Times New Roman"/>
          <w:lang w:val="fr-FR"/>
        </w:rPr>
      </w:pPr>
    </w:p>
    <w:p w14:paraId="75E120D7" w14:textId="387296ED" w:rsidR="00901ECA" w:rsidRPr="00EB43D0" w:rsidRDefault="00901ECA" w:rsidP="00EB43D0">
      <w:pPr>
        <w:jc w:val="both"/>
        <w:rPr>
          <w:rFonts w:ascii="Times New Roman" w:hAnsi="Times New Roman" w:cs="Times New Roman"/>
          <w:lang w:val="fr-FR"/>
        </w:rPr>
      </w:pPr>
      <w:r w:rsidRPr="00EB43D0">
        <w:rPr>
          <w:rFonts w:ascii="Times New Roman" w:hAnsi="Times New Roman" w:cs="Times New Roman"/>
          <w:lang w:val="fr-FR"/>
        </w:rPr>
        <w:t xml:space="preserve">Aujourd’hui </w:t>
      </w:r>
      <w:proofErr w:type="spellStart"/>
      <w:r w:rsidR="0099310F">
        <w:rPr>
          <w:rFonts w:ascii="Times New Roman" w:hAnsi="Times New Roman" w:cs="Times New Roman"/>
          <w:lang w:val="fr-FR"/>
        </w:rPr>
        <w:t>Stanford</w:t>
      </w:r>
      <w:proofErr w:type="spellEnd"/>
      <w:r w:rsidRPr="00EB43D0">
        <w:rPr>
          <w:rFonts w:ascii="Times New Roman" w:hAnsi="Times New Roman" w:cs="Times New Roman"/>
          <w:lang w:val="fr-FR"/>
        </w:rPr>
        <w:t xml:space="preserve"> favorise les programmes payants en partenariat avec l’organisation Coursera, qui était lancé par deux professeurs du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Il l’utilise pour s’améliorer l’expérience éducative en ligne et aussi accompagner les cours à l’université en enseignant l’information dans un </w:t>
      </w:r>
      <w:proofErr w:type="gramStart"/>
      <w:r w:rsidRPr="00EB43D0">
        <w:rPr>
          <w:rFonts w:ascii="Times New Roman" w:hAnsi="Times New Roman" w:cs="Times New Roman"/>
          <w:lang w:val="fr-FR"/>
        </w:rPr>
        <w:t>nouveau</w:t>
      </w:r>
      <w:proofErr w:type="gramEnd"/>
      <w:r w:rsidRPr="00EB43D0">
        <w:rPr>
          <w:rFonts w:ascii="Times New Roman" w:hAnsi="Times New Roman" w:cs="Times New Roman"/>
          <w:lang w:val="fr-FR"/>
        </w:rPr>
        <w:t xml:space="preserve"> environnement. L’objectif des stratégies numériques à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est toujours de continuer de servir leurs étudiants et améliorer leurs expériences parce qu’il ne croit pas que les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pourraient remplacer la vie étudiante sur le campus (Waters, 2013)</w:t>
      </w:r>
    </w:p>
    <w:p w14:paraId="58B5DA1B" w14:textId="77777777" w:rsidR="00901ECA" w:rsidRPr="00EB43D0" w:rsidRDefault="00901ECA" w:rsidP="00EB43D0">
      <w:pPr>
        <w:tabs>
          <w:tab w:val="left" w:pos="4820"/>
        </w:tabs>
        <w:jc w:val="both"/>
        <w:rPr>
          <w:rFonts w:ascii="Times New Roman" w:hAnsi="Times New Roman" w:cs="Times New Roman"/>
          <w:lang w:val="fr-FR"/>
        </w:rPr>
      </w:pPr>
    </w:p>
    <w:p w14:paraId="604DD4E2" w14:textId="6FFC6F29" w:rsidR="0007196F" w:rsidRPr="00EB43D0" w:rsidRDefault="00901ECA"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De plus, les </w:t>
      </w:r>
      <w:proofErr w:type="spellStart"/>
      <w:r w:rsidRPr="00EB43D0">
        <w:rPr>
          <w:rFonts w:ascii="Times New Roman" w:hAnsi="Times New Roman" w:cs="Times New Roman"/>
          <w:lang w:val="fr-FR"/>
        </w:rPr>
        <w:t>MOOCs</w:t>
      </w:r>
      <w:proofErr w:type="spellEnd"/>
      <w:r w:rsidRPr="00EB43D0">
        <w:rPr>
          <w:rFonts w:ascii="Times New Roman" w:hAnsi="Times New Roman" w:cs="Times New Roman"/>
          <w:lang w:val="fr-FR"/>
        </w:rPr>
        <w:t xml:space="preserve"> intéressent aussi les entreprises, qui peuvent offres des formations en ligne qui enseignent les connaissances nécessaires pour leur organisation (</w:t>
      </w:r>
      <w:proofErr w:type="spellStart"/>
      <w:r w:rsidRPr="00EB43D0">
        <w:rPr>
          <w:rFonts w:ascii="Times New Roman" w:hAnsi="Times New Roman" w:cs="Times New Roman"/>
          <w:lang w:val="fr-FR"/>
        </w:rPr>
        <w:t>Esposito</w:t>
      </w:r>
      <w:proofErr w:type="spellEnd"/>
      <w:r w:rsidRPr="00EB43D0">
        <w:rPr>
          <w:rFonts w:ascii="Times New Roman" w:hAnsi="Times New Roman" w:cs="Times New Roman"/>
          <w:lang w:val="fr-FR"/>
        </w:rPr>
        <w:t xml:space="preserve">, 2013), et qui donnent aux candidats la gamme de compétences spécifique que les universités ne peuvent pas. Ils constituent donc une menace forte qui les universités ne doivent pas négliger et ils doivent trouver les façons de se différencier. </w:t>
      </w:r>
      <w:proofErr w:type="spellStart"/>
      <w:r w:rsidR="0007196F" w:rsidRPr="00EB43D0">
        <w:rPr>
          <w:rFonts w:ascii="Times New Roman" w:hAnsi="Times New Roman" w:cs="Times New Roman"/>
          <w:lang w:val="fr-FR"/>
        </w:rPr>
        <w:t>Stanford</w:t>
      </w:r>
      <w:proofErr w:type="spellEnd"/>
      <w:r w:rsidR="0007196F" w:rsidRPr="00EB43D0">
        <w:rPr>
          <w:rFonts w:ascii="Times New Roman" w:hAnsi="Times New Roman" w:cs="Times New Roman"/>
          <w:lang w:val="fr-FR"/>
        </w:rPr>
        <w:t xml:space="preserve"> se distingue de Harvard et MIT parce qu’il n’offert pas assez des cours en ligne gratuit au publique, donc il assure l’exclusivité de l’université, mais il pose de limites sur le talent qu’il peut accéder</w:t>
      </w:r>
      <w:r w:rsidRPr="00EB43D0">
        <w:rPr>
          <w:rFonts w:ascii="Times New Roman" w:hAnsi="Times New Roman" w:cs="Times New Roman"/>
          <w:lang w:val="fr-FR"/>
        </w:rPr>
        <w:t xml:space="preserve">. Il faut que les universités développent des visions et stratégies plus innovantes que seulement la reproduction des cours classique, en ligne. </w:t>
      </w:r>
    </w:p>
    <w:p w14:paraId="0DBA789D" w14:textId="77777777" w:rsidR="00583B60" w:rsidRPr="00EB43D0" w:rsidRDefault="00583B60" w:rsidP="00EB43D0">
      <w:pPr>
        <w:jc w:val="both"/>
        <w:rPr>
          <w:rFonts w:ascii="Times New Roman" w:hAnsi="Times New Roman" w:cs="Times New Roman"/>
          <w:b/>
        </w:rPr>
      </w:pPr>
    </w:p>
    <w:p w14:paraId="5330FD1A" w14:textId="77777777" w:rsidR="0007196F" w:rsidRPr="00EB43D0" w:rsidRDefault="0007196F" w:rsidP="00EB43D0">
      <w:pPr>
        <w:jc w:val="both"/>
        <w:rPr>
          <w:rFonts w:ascii="Times New Roman" w:hAnsi="Times New Roman" w:cs="Times New Roman"/>
          <w:b/>
          <w:lang w:val="fr-FR"/>
        </w:rPr>
      </w:pPr>
      <w:r w:rsidRPr="00EB43D0">
        <w:rPr>
          <w:rFonts w:ascii="Times New Roman" w:hAnsi="Times New Roman" w:cs="Times New Roman"/>
          <w:b/>
          <w:lang w:val="fr-FR"/>
        </w:rPr>
        <w:t>L’étudiant qui n’est pas un étudiant</w:t>
      </w:r>
    </w:p>
    <w:p w14:paraId="196AB4CD" w14:textId="77777777" w:rsidR="0007196F" w:rsidRPr="00EB43D0" w:rsidRDefault="0007196F" w:rsidP="00EB43D0">
      <w:pPr>
        <w:jc w:val="both"/>
        <w:rPr>
          <w:rFonts w:ascii="Times New Roman" w:hAnsi="Times New Roman" w:cs="Times New Roman"/>
          <w:lang w:val="fr-FR"/>
        </w:rPr>
      </w:pPr>
    </w:p>
    <w:p w14:paraId="2DA6D498" w14:textId="12078E47" w:rsidR="0007196F" w:rsidRPr="00EB43D0" w:rsidRDefault="008D6FF1"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La technologie change que des méthodes de l’enseignement, mais change la nature de ce qu’on enseigne. </w:t>
      </w:r>
      <w:r w:rsidR="0007196F" w:rsidRPr="00EB43D0">
        <w:rPr>
          <w:rFonts w:ascii="Times New Roman" w:hAnsi="Times New Roman" w:cs="Times New Roman"/>
          <w:lang w:val="fr-FR"/>
        </w:rPr>
        <w:t xml:space="preserve">La proposition de la valeur </w:t>
      </w:r>
      <w:r w:rsidRPr="00EB43D0">
        <w:rPr>
          <w:rFonts w:ascii="Times New Roman" w:hAnsi="Times New Roman" w:cs="Times New Roman"/>
          <w:lang w:val="fr-FR"/>
        </w:rPr>
        <w:t xml:space="preserve">devient des </w:t>
      </w:r>
      <w:r w:rsidR="0007196F" w:rsidRPr="00EB43D0">
        <w:rPr>
          <w:rFonts w:ascii="Times New Roman" w:hAnsi="Times New Roman" w:cs="Times New Roman"/>
          <w:lang w:val="fr-FR"/>
        </w:rPr>
        <w:t xml:space="preserve">produits ou services qui créent de la valeur pour les clients identifiés, qui peuvent </w:t>
      </w:r>
      <w:r w:rsidRPr="00EB43D0">
        <w:rPr>
          <w:rFonts w:ascii="Times New Roman" w:hAnsi="Times New Roman" w:cs="Times New Roman"/>
          <w:lang w:val="fr-FR"/>
        </w:rPr>
        <w:t xml:space="preserve">être innovante et perturbant </w:t>
      </w:r>
      <w:r w:rsidR="0007196F" w:rsidRPr="00EB43D0">
        <w:rPr>
          <w:rFonts w:ascii="Times New Roman" w:hAnsi="Times New Roman" w:cs="Times New Roman"/>
          <w:lang w:val="fr-FR"/>
        </w:rPr>
        <w:t xml:space="preserve"> ou ajoute des éléments nouveau et intéressants, en répondant aux besoins des clients. La technologie a changé ces besoins. Il y a dix ans le monde était très différent d’aujourd’hui. Par exemple, « 97% des professionnels du marketing [aujourd’hui] croient que les réseaux sociaux comme outil du marketing sont importants pour leurs business » (</w:t>
      </w:r>
      <w:proofErr w:type="spellStart"/>
      <w:r w:rsidR="0007196F" w:rsidRPr="00EB43D0">
        <w:rPr>
          <w:rFonts w:ascii="Times New Roman" w:hAnsi="Times New Roman" w:cs="Times New Roman"/>
          <w:lang w:val="fr-FR"/>
        </w:rPr>
        <w:t>DeMers</w:t>
      </w:r>
      <w:proofErr w:type="spellEnd"/>
      <w:r w:rsidR="0007196F" w:rsidRPr="00EB43D0">
        <w:rPr>
          <w:rFonts w:ascii="Times New Roman" w:hAnsi="Times New Roman" w:cs="Times New Roman"/>
          <w:lang w:val="fr-FR"/>
        </w:rPr>
        <w:t>, 2014), alors que la plupart des réseaux sociaux n’existaient pas avant 2005. Il est donc impératif que le programme éducatif soit adapté pour répondre aux besoins du marché et des industries dans lesquels les diplômés travailleront.</w:t>
      </w:r>
    </w:p>
    <w:p w14:paraId="7436A6EE" w14:textId="77777777" w:rsidR="0007196F" w:rsidRPr="00EB43D0" w:rsidRDefault="0007196F" w:rsidP="00EB43D0">
      <w:pPr>
        <w:tabs>
          <w:tab w:val="left" w:pos="4820"/>
        </w:tabs>
        <w:jc w:val="both"/>
        <w:rPr>
          <w:rFonts w:ascii="Times New Roman" w:hAnsi="Times New Roman" w:cs="Times New Roman"/>
          <w:lang w:val="fr-FR"/>
        </w:rPr>
      </w:pPr>
    </w:p>
    <w:p w14:paraId="6FAEDEE3" w14:textId="1A178667" w:rsidR="0007196F" w:rsidRPr="00EB43D0" w:rsidRDefault="0007196F" w:rsidP="00EB43D0">
      <w:pPr>
        <w:pStyle w:val="NoteLevel1"/>
        <w:numPr>
          <w:ilvl w:val="0"/>
          <w:numId w:val="0"/>
        </w:numPr>
        <w:jc w:val="both"/>
        <w:rPr>
          <w:rFonts w:ascii="Times New Roman" w:hAnsi="Times New Roman" w:cs="Times New Roman"/>
          <w:lang w:val="fr-FR"/>
        </w:rPr>
      </w:pP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a une forte connexion à </w:t>
      </w:r>
      <w:proofErr w:type="spellStart"/>
      <w:r w:rsidRPr="00EB43D0">
        <w:rPr>
          <w:rFonts w:ascii="Times New Roman" w:hAnsi="Times New Roman" w:cs="Times New Roman"/>
          <w:lang w:val="fr-FR"/>
        </w:rPr>
        <w:t>Silicon</w:t>
      </w:r>
      <w:proofErr w:type="spellEnd"/>
      <w:r w:rsidRPr="00EB43D0">
        <w:rPr>
          <w:rFonts w:ascii="Times New Roman" w:hAnsi="Times New Roman" w:cs="Times New Roman"/>
          <w:lang w:val="fr-FR"/>
        </w:rPr>
        <w:t xml:space="preserve"> </w:t>
      </w:r>
      <w:proofErr w:type="spellStart"/>
      <w:r w:rsidRPr="00EB43D0">
        <w:rPr>
          <w:rFonts w:ascii="Times New Roman" w:hAnsi="Times New Roman" w:cs="Times New Roman"/>
          <w:lang w:val="fr-FR"/>
        </w:rPr>
        <w:t>Valley</w:t>
      </w:r>
      <w:proofErr w:type="spellEnd"/>
      <w:r w:rsidRPr="00EB43D0">
        <w:rPr>
          <w:rFonts w:ascii="Times New Roman" w:hAnsi="Times New Roman" w:cs="Times New Roman"/>
          <w:lang w:val="fr-FR"/>
        </w:rPr>
        <w:t xml:space="preserve"> et donc une forte réputation de l’entreprenariat et l’innovation et il se focalise sur mettant l’innovation au cœurs de leurs programmes.  On prévoit une manque de 1.5 millions des dirigeants et analystes avec les compétences techniques et les connaissances numériques nécessaire aux Etats Unis en 2018 (Walker, 2014) qui renforce l’importance de transformer le programme de formation.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a crée un certificat de l’innovation et entrepreneuriat en ligne qui enseigne les principes de l’innovation qui sont innés à l’université dans 8 cours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Online, 2015). En ciblant les </w:t>
      </w:r>
      <w:proofErr w:type="spellStart"/>
      <w:r w:rsidRPr="00EB43D0">
        <w:rPr>
          <w:rFonts w:ascii="Times New Roman" w:hAnsi="Times New Roman" w:cs="Times New Roman"/>
          <w:lang w:val="fr-FR"/>
        </w:rPr>
        <w:t>dîplomés</w:t>
      </w:r>
      <w:proofErr w:type="spellEnd"/>
      <w:r w:rsidRPr="00EB43D0">
        <w:rPr>
          <w:rFonts w:ascii="Times New Roman" w:hAnsi="Times New Roman" w:cs="Times New Roman"/>
          <w:lang w:val="fr-FR"/>
        </w:rPr>
        <w:t xml:space="preserve">, les travailleurs et les dirigeants il crée de la valeur pour un nouveau segment des clients et donc se distingue des autres universités. </w:t>
      </w:r>
      <w:r w:rsidR="00901ECA" w:rsidRPr="00EB43D0">
        <w:rPr>
          <w:rFonts w:ascii="Times New Roman" w:hAnsi="Times New Roman" w:cs="Times New Roman"/>
          <w:lang w:val="fr-FR"/>
        </w:rPr>
        <w:t xml:space="preserve">Ainsi, les donnés collectés sur </w:t>
      </w:r>
      <w:r w:rsidR="0027210C" w:rsidRPr="00EB43D0">
        <w:rPr>
          <w:rFonts w:ascii="Times New Roman" w:hAnsi="Times New Roman" w:cs="Times New Roman"/>
          <w:lang w:val="fr-FR"/>
        </w:rPr>
        <w:t>ces cours en ligne</w:t>
      </w:r>
      <w:r w:rsidR="00901ECA" w:rsidRPr="00EB43D0">
        <w:rPr>
          <w:rFonts w:ascii="Times New Roman" w:hAnsi="Times New Roman" w:cs="Times New Roman"/>
          <w:lang w:val="fr-FR"/>
        </w:rPr>
        <w:t xml:space="preserve"> peuvent être utiliser pour développer le program éducative en observant ce qui est engageant pour les é</w:t>
      </w:r>
      <w:r w:rsidR="0027210C" w:rsidRPr="00EB43D0">
        <w:rPr>
          <w:rFonts w:ascii="Times New Roman" w:hAnsi="Times New Roman" w:cs="Times New Roman"/>
          <w:lang w:val="fr-FR"/>
        </w:rPr>
        <w:t>tudiants, ce qui est pertinent, pour</w:t>
      </w:r>
      <w:r w:rsidR="00901ECA" w:rsidRPr="00EB43D0">
        <w:rPr>
          <w:rFonts w:ascii="Times New Roman" w:hAnsi="Times New Roman" w:cs="Times New Roman"/>
          <w:lang w:val="fr-FR"/>
        </w:rPr>
        <w:t xml:space="preserve"> améliorer le programme.</w:t>
      </w:r>
    </w:p>
    <w:p w14:paraId="22A98FFF" w14:textId="77777777" w:rsidR="0007196F" w:rsidRPr="00EB43D0" w:rsidRDefault="0007196F" w:rsidP="00EB43D0">
      <w:pPr>
        <w:tabs>
          <w:tab w:val="left" w:pos="4820"/>
        </w:tabs>
        <w:jc w:val="both"/>
        <w:rPr>
          <w:rFonts w:ascii="Times New Roman" w:hAnsi="Times New Roman" w:cs="Times New Roman"/>
          <w:lang w:val="fr-FR"/>
        </w:rPr>
      </w:pPr>
    </w:p>
    <w:p w14:paraId="0D2157C6" w14:textId="062FCAB6" w:rsidR="0007196F" w:rsidRPr="00EB43D0" w:rsidRDefault="0007196F"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 xml:space="preserve">Harvard Business </w:t>
      </w:r>
      <w:proofErr w:type="spellStart"/>
      <w:r w:rsidRPr="00EB43D0">
        <w:rPr>
          <w:rFonts w:ascii="Times New Roman" w:hAnsi="Times New Roman" w:cs="Times New Roman"/>
          <w:lang w:val="fr-FR"/>
        </w:rPr>
        <w:t>School</w:t>
      </w:r>
      <w:proofErr w:type="spellEnd"/>
      <w:r w:rsidRPr="00EB43D0">
        <w:rPr>
          <w:rFonts w:ascii="Times New Roman" w:hAnsi="Times New Roman" w:cs="Times New Roman"/>
          <w:lang w:val="fr-FR"/>
        </w:rPr>
        <w:t xml:space="preserve"> utilise les ressources numérique pour </w:t>
      </w:r>
      <w:r w:rsidR="00901ECA" w:rsidRPr="00EB43D0">
        <w:rPr>
          <w:rFonts w:ascii="Times New Roman" w:hAnsi="Times New Roman" w:cs="Times New Roman"/>
          <w:lang w:val="fr-FR"/>
        </w:rPr>
        <w:t>élargir leur</w:t>
      </w:r>
      <w:r w:rsidRPr="00EB43D0">
        <w:rPr>
          <w:rFonts w:ascii="Times New Roman" w:hAnsi="Times New Roman" w:cs="Times New Roman"/>
          <w:lang w:val="fr-FR"/>
        </w:rPr>
        <w:t xml:space="preserve"> base de client avec leur nouvelle initiative (HBX) qui offre l’éducation du trois concepts fondamentaux du business en ligne, pour les étudiants des arts libéraux autour du monde qui n’ont pas déjà l’expérience du business (Byrne, 2014). En étant sélectif et participatif le programme conserve la forte réputation et exclusivité d’Harvard et leur donne des oppor</w:t>
      </w:r>
      <w:r w:rsidR="00901ECA" w:rsidRPr="00EB43D0">
        <w:rPr>
          <w:rFonts w:ascii="Times New Roman" w:hAnsi="Times New Roman" w:cs="Times New Roman"/>
          <w:lang w:val="fr-FR"/>
        </w:rPr>
        <w:t>tunités d’acquérir des nouveaux</w:t>
      </w:r>
      <w:r w:rsidRPr="00EB43D0">
        <w:rPr>
          <w:rFonts w:ascii="Times New Roman" w:hAnsi="Times New Roman" w:cs="Times New Roman"/>
          <w:lang w:val="fr-FR"/>
        </w:rPr>
        <w:t xml:space="preserve"> segments clients grâce à l’éducation digitale. </w:t>
      </w:r>
      <w:r w:rsidR="00901ECA" w:rsidRPr="00EB43D0">
        <w:rPr>
          <w:rFonts w:ascii="Times New Roman" w:hAnsi="Times New Roman" w:cs="Times New Roman"/>
          <w:lang w:val="fr-FR"/>
        </w:rPr>
        <w:t>Il utilise la technologie pour vraiment engager les étudiants, et non pas seulement reproduire l’expérience en classe sur Internet, en créant une expérience à la fois engagent, interactive et social, qui utilise les études de cas qui ont fait sa renommée (Byrne, 2014). De plus</w:t>
      </w:r>
      <w:r w:rsidRPr="00EB43D0">
        <w:rPr>
          <w:rFonts w:ascii="Times New Roman" w:hAnsi="Times New Roman" w:cs="Times New Roman"/>
          <w:lang w:val="fr-FR"/>
        </w:rPr>
        <w:t xml:space="preserve">, en décidant de se focaliser sur un marché différent aux autres écoles du business, il a crée un nouveau marché de l’éducation business qu’il pourrait conquérir rapidement. HBX présentera l’opportunité de continuer l’expansion et l’innovation ainsi que leur valeur ajouté dans le domaine digital qui leur distingue des autres écoles. </w:t>
      </w:r>
    </w:p>
    <w:p w14:paraId="060979CF" w14:textId="77777777" w:rsidR="00B17757" w:rsidRPr="00EB43D0" w:rsidRDefault="00B17757" w:rsidP="00EB43D0">
      <w:pPr>
        <w:jc w:val="both"/>
        <w:rPr>
          <w:rFonts w:ascii="Times New Roman" w:hAnsi="Times New Roman" w:cs="Times New Roman"/>
          <w:b/>
        </w:rPr>
      </w:pPr>
    </w:p>
    <w:p w14:paraId="34929BB1" w14:textId="76CCE4A8" w:rsidR="00B17757" w:rsidRPr="00EB43D0" w:rsidRDefault="000367AD" w:rsidP="00EB43D0">
      <w:pPr>
        <w:jc w:val="both"/>
        <w:rPr>
          <w:rFonts w:ascii="Times New Roman" w:hAnsi="Times New Roman" w:cs="Times New Roman"/>
          <w:b/>
        </w:rPr>
      </w:pPr>
      <w:r w:rsidRPr="00EB43D0">
        <w:rPr>
          <w:rFonts w:ascii="Times New Roman" w:hAnsi="Times New Roman" w:cs="Times New Roman"/>
          <w:b/>
        </w:rPr>
        <w:t>@Harvard and #</w:t>
      </w:r>
      <w:proofErr w:type="spellStart"/>
      <w:r w:rsidRPr="00EB43D0">
        <w:rPr>
          <w:rFonts w:ascii="Times New Roman" w:hAnsi="Times New Roman" w:cs="Times New Roman"/>
          <w:b/>
        </w:rPr>
        <w:t>alwaysMIT</w:t>
      </w:r>
      <w:proofErr w:type="spellEnd"/>
    </w:p>
    <w:p w14:paraId="37FF08A2" w14:textId="77777777" w:rsidR="001D11CC" w:rsidRPr="00EB43D0" w:rsidRDefault="001D11CC" w:rsidP="00EB43D0">
      <w:pPr>
        <w:jc w:val="both"/>
        <w:rPr>
          <w:rFonts w:ascii="Times New Roman" w:hAnsi="Times New Roman" w:cs="Times New Roman"/>
          <w:b/>
        </w:rPr>
      </w:pPr>
    </w:p>
    <w:p w14:paraId="333E57D4" w14:textId="77777777" w:rsidR="001D11CC" w:rsidRPr="00EB43D0" w:rsidRDefault="001D11CC"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Les nouvelles technologies ont révolutionné les relations clients parce que les seuls courriers ont laissé place à l’</w:t>
      </w:r>
      <w:proofErr w:type="spellStart"/>
      <w:r w:rsidRPr="00EB43D0">
        <w:rPr>
          <w:rFonts w:ascii="Times New Roman" w:hAnsi="Times New Roman" w:cs="Times New Roman"/>
          <w:lang w:val="fr-FR"/>
        </w:rPr>
        <w:t>omnicanal</w:t>
      </w:r>
      <w:proofErr w:type="spellEnd"/>
      <w:r w:rsidRPr="00EB43D0">
        <w:rPr>
          <w:rFonts w:ascii="Times New Roman" w:hAnsi="Times New Roman" w:cs="Times New Roman"/>
          <w:lang w:val="fr-FR"/>
        </w:rPr>
        <w:t xml:space="preserve"> (téléphone, mail, </w:t>
      </w:r>
      <w:proofErr w:type="spellStart"/>
      <w:r w:rsidRPr="00EB43D0">
        <w:rPr>
          <w:rFonts w:ascii="Times New Roman" w:hAnsi="Times New Roman" w:cs="Times New Roman"/>
          <w:lang w:val="fr-FR"/>
        </w:rPr>
        <w:t>tchat</w:t>
      </w:r>
      <w:proofErr w:type="spellEnd"/>
      <w:r w:rsidRPr="00EB43D0">
        <w:rPr>
          <w:rFonts w:ascii="Times New Roman" w:hAnsi="Times New Roman" w:cs="Times New Roman"/>
          <w:lang w:val="fr-FR"/>
        </w:rPr>
        <w:t xml:space="preserve">, réseaux sociaux etc.) et le client devenu appréhendé dans sa globalité (Le </w:t>
      </w:r>
      <w:proofErr w:type="spellStart"/>
      <w:r w:rsidRPr="00EB43D0">
        <w:rPr>
          <w:rFonts w:ascii="Times New Roman" w:hAnsi="Times New Roman" w:cs="Times New Roman"/>
          <w:lang w:val="fr-FR"/>
        </w:rPr>
        <w:t>Bolzer</w:t>
      </w:r>
      <w:proofErr w:type="spellEnd"/>
      <w:r w:rsidRPr="00EB43D0">
        <w:rPr>
          <w:rFonts w:ascii="Times New Roman" w:hAnsi="Times New Roman" w:cs="Times New Roman"/>
          <w:lang w:val="fr-FR"/>
        </w:rPr>
        <w:t>, 2014). De plus, la base client des universités a augmenté grâce à la technologie et l’Internet donc il faut que les organisations suivent cette évolution stratégiquement. Il est prévu qu’en 2020 80% des relations clients seraient digital (</w:t>
      </w:r>
      <w:proofErr w:type="spellStart"/>
      <w:r w:rsidRPr="00EB43D0">
        <w:rPr>
          <w:rFonts w:ascii="Times New Roman" w:hAnsi="Times New Roman" w:cs="Times New Roman"/>
          <w:lang w:val="fr-FR"/>
        </w:rPr>
        <w:t>Tucci</w:t>
      </w:r>
      <w:proofErr w:type="spellEnd"/>
      <w:r w:rsidRPr="00EB43D0">
        <w:rPr>
          <w:rFonts w:ascii="Times New Roman" w:hAnsi="Times New Roman" w:cs="Times New Roman"/>
          <w:lang w:val="fr-FR"/>
        </w:rPr>
        <w:t xml:space="preserve">, 2014) et les universités doivent s’appuyer sur les ressources numériques pour créer des relations positives. </w:t>
      </w:r>
    </w:p>
    <w:p w14:paraId="79BC1BF4" w14:textId="77777777" w:rsidR="001D11CC" w:rsidRPr="00EB43D0" w:rsidRDefault="001D11CC" w:rsidP="00EB43D0">
      <w:pPr>
        <w:tabs>
          <w:tab w:val="left" w:pos="4820"/>
        </w:tabs>
        <w:jc w:val="both"/>
        <w:rPr>
          <w:rFonts w:ascii="Times New Roman" w:hAnsi="Times New Roman" w:cs="Times New Roman"/>
          <w:b/>
          <w:lang w:val="fr-FR"/>
        </w:rPr>
      </w:pPr>
    </w:p>
    <w:p w14:paraId="40896BD5" w14:textId="219442B0" w:rsidR="001D11CC" w:rsidRPr="00EB43D0" w:rsidRDefault="001D11CC"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Aux Etats Unis, 59% de la population utilisent les réseaux sociaux (</w:t>
      </w:r>
      <w:proofErr w:type="spellStart"/>
      <w:r w:rsidRPr="00EB43D0">
        <w:rPr>
          <w:rFonts w:ascii="Times New Roman" w:hAnsi="Times New Roman" w:cs="Times New Roman"/>
          <w:lang w:val="fr-FR"/>
        </w:rPr>
        <w:t>We</w:t>
      </w:r>
      <w:proofErr w:type="spellEnd"/>
      <w:r w:rsidRPr="00EB43D0">
        <w:rPr>
          <w:rFonts w:ascii="Times New Roman" w:hAnsi="Times New Roman" w:cs="Times New Roman"/>
          <w:lang w:val="fr-FR"/>
        </w:rPr>
        <w:t xml:space="preserve"> Are Social, 2015), donc on ne peut pas nier l’importance d’une forte présence sur ces réseaux pour améliorer les relations clients. Harvard profite des réseaux sociaux pour transformer sa relation clients autour de leur grande communauté en ligne. Il les utilise pour transmettre sa voix, donner les actualités et agréger toutes les différent</w:t>
      </w:r>
      <w:r w:rsidR="0027210C" w:rsidRPr="00EB43D0">
        <w:rPr>
          <w:rFonts w:ascii="Times New Roman" w:hAnsi="Times New Roman" w:cs="Times New Roman"/>
          <w:lang w:val="fr-FR"/>
        </w:rPr>
        <w:t xml:space="preserve">es opinions de leur communauté </w:t>
      </w:r>
      <w:r w:rsidRPr="00EB43D0">
        <w:rPr>
          <w:rFonts w:ascii="Times New Roman" w:hAnsi="Times New Roman" w:cs="Times New Roman"/>
          <w:lang w:val="fr-FR"/>
        </w:rPr>
        <w:t>(</w:t>
      </w:r>
      <w:proofErr w:type="spellStart"/>
      <w:r w:rsidRPr="00EB43D0">
        <w:rPr>
          <w:rFonts w:ascii="Times New Roman" w:hAnsi="Times New Roman" w:cs="Times New Roman"/>
          <w:lang w:val="fr-FR"/>
        </w:rPr>
        <w:t>isitedesign</w:t>
      </w:r>
      <w:proofErr w:type="spellEnd"/>
      <w:r w:rsidRPr="00EB43D0">
        <w:rPr>
          <w:rFonts w:ascii="Times New Roman" w:hAnsi="Times New Roman" w:cs="Times New Roman"/>
          <w:lang w:val="fr-FR"/>
        </w:rPr>
        <w:t>, 2014). Cela lui donne les</w:t>
      </w:r>
      <w:r w:rsidR="0027210C" w:rsidRPr="00EB43D0">
        <w:rPr>
          <w:rFonts w:ascii="Times New Roman" w:hAnsi="Times New Roman" w:cs="Times New Roman"/>
          <w:lang w:val="fr-FR"/>
        </w:rPr>
        <w:t xml:space="preserve"> connaissances importants sur des clients parce qu’il pourrait observer ce qui leur communauté faire en ligne, et puis orienter leur narration pour </w:t>
      </w:r>
      <w:proofErr w:type="spellStart"/>
      <w:r w:rsidR="0027210C" w:rsidRPr="00EB43D0">
        <w:rPr>
          <w:rFonts w:ascii="Times New Roman" w:hAnsi="Times New Roman" w:cs="Times New Roman"/>
          <w:lang w:val="fr-FR"/>
        </w:rPr>
        <w:t>enrichisser</w:t>
      </w:r>
      <w:proofErr w:type="spellEnd"/>
      <w:r w:rsidRPr="00EB43D0">
        <w:rPr>
          <w:rFonts w:ascii="Times New Roman" w:hAnsi="Times New Roman" w:cs="Times New Roman"/>
          <w:lang w:val="fr-FR"/>
        </w:rPr>
        <w:t xml:space="preserve"> des relations, et améliore</w:t>
      </w:r>
      <w:r w:rsidR="0027210C" w:rsidRPr="00EB43D0">
        <w:rPr>
          <w:rFonts w:ascii="Times New Roman" w:hAnsi="Times New Roman" w:cs="Times New Roman"/>
          <w:lang w:val="fr-FR"/>
        </w:rPr>
        <w:t>r</w:t>
      </w:r>
      <w:r w:rsidRPr="00EB43D0">
        <w:rPr>
          <w:rFonts w:ascii="Times New Roman" w:hAnsi="Times New Roman" w:cs="Times New Roman"/>
          <w:lang w:val="fr-FR"/>
        </w:rPr>
        <w:t xml:space="preserve"> la fidélité (</w:t>
      </w:r>
      <w:proofErr w:type="spellStart"/>
      <w:r w:rsidRPr="00EB43D0">
        <w:rPr>
          <w:rFonts w:ascii="Times New Roman" w:hAnsi="Times New Roman" w:cs="Times New Roman"/>
          <w:lang w:val="fr-FR"/>
        </w:rPr>
        <w:t>DeMers</w:t>
      </w:r>
      <w:proofErr w:type="spellEnd"/>
      <w:r w:rsidRPr="00EB43D0">
        <w:rPr>
          <w:rFonts w:ascii="Times New Roman" w:hAnsi="Times New Roman" w:cs="Times New Roman"/>
          <w:lang w:val="fr-FR"/>
        </w:rPr>
        <w:t>, 2014). Grâce à ce stratégie, Harvard a plus de 546,000 ‘</w:t>
      </w:r>
      <w:proofErr w:type="spellStart"/>
      <w:r w:rsidRPr="00EB43D0">
        <w:rPr>
          <w:rFonts w:ascii="Times New Roman" w:hAnsi="Times New Roman" w:cs="Times New Roman"/>
          <w:lang w:val="fr-FR"/>
        </w:rPr>
        <w:t>followers</w:t>
      </w:r>
      <w:proofErr w:type="spellEnd"/>
      <w:r w:rsidRPr="00EB43D0">
        <w:rPr>
          <w:rFonts w:ascii="Times New Roman" w:hAnsi="Times New Roman" w:cs="Times New Roman"/>
          <w:lang w:val="fr-FR"/>
        </w:rPr>
        <w:t xml:space="preserve">’ sur </w:t>
      </w:r>
      <w:proofErr w:type="spellStart"/>
      <w:r w:rsidRPr="00EB43D0">
        <w:rPr>
          <w:rFonts w:ascii="Times New Roman" w:hAnsi="Times New Roman" w:cs="Times New Roman"/>
          <w:lang w:val="fr-FR"/>
        </w:rPr>
        <w:t>Twitter</w:t>
      </w:r>
      <w:proofErr w:type="spellEnd"/>
      <w:r w:rsidRPr="00EB43D0">
        <w:rPr>
          <w:rFonts w:ascii="Times New Roman" w:hAnsi="Times New Roman" w:cs="Times New Roman"/>
          <w:lang w:val="fr-FR"/>
        </w:rPr>
        <w:t xml:space="preserve">, en comparaison avec 245,000 à MIT ou 348,000 à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w:t>
      </w:r>
      <w:proofErr w:type="spellStart"/>
      <w:r w:rsidRPr="00EB43D0">
        <w:rPr>
          <w:rFonts w:ascii="Times New Roman" w:hAnsi="Times New Roman" w:cs="Times New Roman"/>
          <w:lang w:val="fr-FR"/>
        </w:rPr>
        <w:t>Twitter</w:t>
      </w:r>
      <w:proofErr w:type="spellEnd"/>
      <w:r w:rsidRPr="00EB43D0">
        <w:rPr>
          <w:rFonts w:ascii="Times New Roman" w:hAnsi="Times New Roman" w:cs="Times New Roman"/>
          <w:lang w:val="fr-FR"/>
        </w:rPr>
        <w:t xml:space="preserve">, 2015). Il est sur la tête des classements pour l’utilisation de </w:t>
      </w:r>
      <w:proofErr w:type="spellStart"/>
      <w:r w:rsidRPr="00EB43D0">
        <w:rPr>
          <w:rFonts w:ascii="Times New Roman" w:hAnsi="Times New Roman" w:cs="Times New Roman"/>
          <w:lang w:val="fr-FR"/>
        </w:rPr>
        <w:t>Twitter</w:t>
      </w:r>
      <w:proofErr w:type="spellEnd"/>
      <w:r w:rsidRPr="00EB43D0">
        <w:rPr>
          <w:rFonts w:ascii="Times New Roman" w:hAnsi="Times New Roman" w:cs="Times New Roman"/>
          <w:lang w:val="fr-FR"/>
        </w:rPr>
        <w:t xml:space="preserve">, Facebook et Google+ (Kuhn Mirza, 2014) donc il développe les forte relations clients qui </w:t>
      </w:r>
      <w:r w:rsidR="0027210C" w:rsidRPr="00EB43D0">
        <w:rPr>
          <w:rFonts w:ascii="Times New Roman" w:hAnsi="Times New Roman" w:cs="Times New Roman"/>
          <w:lang w:val="fr-FR"/>
        </w:rPr>
        <w:t>soutient leurs réputation.</w:t>
      </w:r>
    </w:p>
    <w:p w14:paraId="72FA9E85" w14:textId="77777777" w:rsidR="001D11CC" w:rsidRPr="00EB43D0" w:rsidRDefault="001D11CC" w:rsidP="00EB43D0">
      <w:pPr>
        <w:jc w:val="both"/>
        <w:rPr>
          <w:rFonts w:ascii="Times New Roman" w:hAnsi="Times New Roman" w:cs="Times New Roman"/>
        </w:rPr>
      </w:pPr>
    </w:p>
    <w:p w14:paraId="13A053D9" w14:textId="1C4FD109" w:rsidR="001D11CC" w:rsidRPr="00EB43D0" w:rsidRDefault="0027210C"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Une entreprise digitale aujourd’hui doit suivre le stratégie « </w:t>
      </w:r>
      <w:proofErr w:type="spellStart"/>
      <w:r w:rsidRPr="00EB43D0">
        <w:rPr>
          <w:rFonts w:ascii="Times New Roman" w:hAnsi="Times New Roman" w:cs="Times New Roman"/>
          <w:lang w:val="fr-FR"/>
        </w:rPr>
        <w:t>Get</w:t>
      </w:r>
      <w:proofErr w:type="spellEnd"/>
      <w:r w:rsidRPr="00EB43D0">
        <w:rPr>
          <w:rFonts w:ascii="Times New Roman" w:hAnsi="Times New Roman" w:cs="Times New Roman"/>
          <w:lang w:val="fr-FR"/>
        </w:rPr>
        <w:t xml:space="preserve">, </w:t>
      </w:r>
      <w:proofErr w:type="spellStart"/>
      <w:r w:rsidRPr="00EB43D0">
        <w:rPr>
          <w:rFonts w:ascii="Times New Roman" w:hAnsi="Times New Roman" w:cs="Times New Roman"/>
          <w:lang w:val="fr-FR"/>
        </w:rPr>
        <w:t>Keep</w:t>
      </w:r>
      <w:proofErr w:type="spellEnd"/>
      <w:r w:rsidRPr="00EB43D0">
        <w:rPr>
          <w:rFonts w:ascii="Times New Roman" w:hAnsi="Times New Roman" w:cs="Times New Roman"/>
          <w:lang w:val="fr-FR"/>
        </w:rPr>
        <w:t xml:space="preserve">, </w:t>
      </w:r>
      <w:proofErr w:type="spellStart"/>
      <w:r w:rsidRPr="00EB43D0">
        <w:rPr>
          <w:rFonts w:ascii="Times New Roman" w:hAnsi="Times New Roman" w:cs="Times New Roman"/>
          <w:lang w:val="fr-FR"/>
        </w:rPr>
        <w:t>Grow</w:t>
      </w:r>
      <w:proofErr w:type="spellEnd"/>
      <w:r w:rsidRPr="00EB43D0">
        <w:rPr>
          <w:rFonts w:ascii="Times New Roman" w:hAnsi="Times New Roman" w:cs="Times New Roman"/>
          <w:lang w:val="fr-FR"/>
        </w:rPr>
        <w:t> »  (</w:t>
      </w:r>
      <w:proofErr w:type="spellStart"/>
      <w:r w:rsidRPr="00EB43D0">
        <w:rPr>
          <w:rFonts w:ascii="Times New Roman" w:hAnsi="Times New Roman" w:cs="Times New Roman"/>
          <w:lang w:val="fr-FR"/>
        </w:rPr>
        <w:t>Gelobter</w:t>
      </w:r>
      <w:proofErr w:type="spellEnd"/>
      <w:r w:rsidRPr="00EB43D0">
        <w:rPr>
          <w:rFonts w:ascii="Times New Roman" w:hAnsi="Times New Roman" w:cs="Times New Roman"/>
          <w:lang w:val="fr-FR"/>
        </w:rPr>
        <w:t xml:space="preserve">, 2015) qu’il s’agit d’obtenir les clients, retenir les clients, et acquérir les nouvelles clients. </w:t>
      </w:r>
      <w:r w:rsidR="001D11CC" w:rsidRPr="00EB43D0">
        <w:rPr>
          <w:rFonts w:ascii="Times New Roman" w:hAnsi="Times New Roman" w:cs="Times New Roman"/>
          <w:lang w:val="fr-FR"/>
        </w:rPr>
        <w:t>MIT en contraste avec Harvard se focalise sur la pouvoir de leurs étudiants pour valoriser et partager l’expérience universitaire à MIT</w:t>
      </w:r>
      <w:r w:rsidRPr="00EB43D0">
        <w:rPr>
          <w:rFonts w:ascii="Times New Roman" w:hAnsi="Times New Roman" w:cs="Times New Roman"/>
          <w:lang w:val="fr-FR"/>
        </w:rPr>
        <w:t xml:space="preserve"> afin d’attirer et inspirer les prochaine génération des étudiants. </w:t>
      </w:r>
      <w:r w:rsidR="001D11CC" w:rsidRPr="00EB43D0">
        <w:rPr>
          <w:rFonts w:ascii="Times New Roman" w:hAnsi="Times New Roman" w:cs="Times New Roman"/>
          <w:lang w:val="fr-FR"/>
        </w:rPr>
        <w:t xml:space="preserve">Il a crée des sites Web dédiés aux admissions et actualités avec contenu réalisé par les étudiants, joignant tous leurs matériels en ligne dans la même endroit (Whitehead, 2012). Il lance des campagnes en ligne pour engager leurs anciens étudiants et inspirer les étudiants actuels et à l’avenir. Par exemple cette année il les a demandé de partager leurs souvenirs de MIT en utilisant </w:t>
      </w:r>
      <w:r w:rsidRPr="00EB43D0">
        <w:rPr>
          <w:rFonts w:ascii="Times New Roman" w:hAnsi="Times New Roman" w:cs="Times New Roman"/>
          <w:lang w:val="fr-FR"/>
        </w:rPr>
        <w:t xml:space="preserve">le </w:t>
      </w:r>
      <w:proofErr w:type="spellStart"/>
      <w:r w:rsidRPr="00EB43D0">
        <w:rPr>
          <w:rFonts w:ascii="Times New Roman" w:hAnsi="Times New Roman" w:cs="Times New Roman"/>
          <w:lang w:val="fr-FR"/>
        </w:rPr>
        <w:t>hashtag</w:t>
      </w:r>
      <w:proofErr w:type="spellEnd"/>
      <w:r w:rsidRPr="00EB43D0">
        <w:rPr>
          <w:rFonts w:ascii="Times New Roman" w:hAnsi="Times New Roman" w:cs="Times New Roman"/>
          <w:lang w:val="fr-FR"/>
        </w:rPr>
        <w:t xml:space="preserve"> « #</w:t>
      </w:r>
      <w:proofErr w:type="spellStart"/>
      <w:r w:rsidRPr="00EB43D0">
        <w:rPr>
          <w:rFonts w:ascii="Times New Roman" w:hAnsi="Times New Roman" w:cs="Times New Roman"/>
          <w:lang w:val="fr-FR"/>
        </w:rPr>
        <w:t>alwaysMIT</w:t>
      </w:r>
      <w:proofErr w:type="spellEnd"/>
      <w:r w:rsidRPr="00EB43D0">
        <w:rPr>
          <w:rFonts w:ascii="Times New Roman" w:hAnsi="Times New Roman" w:cs="Times New Roman"/>
          <w:lang w:val="fr-FR"/>
        </w:rPr>
        <w:t> ». Ces campagnes donnent</w:t>
      </w:r>
      <w:r w:rsidR="001D11CC" w:rsidRPr="00EB43D0">
        <w:rPr>
          <w:rFonts w:ascii="Times New Roman" w:hAnsi="Times New Roman" w:cs="Times New Roman"/>
          <w:lang w:val="fr-FR"/>
        </w:rPr>
        <w:t xml:space="preserve"> une indication intéressante de l’utilisation et interaction de la communauté qui lui permet d’adapter les campagnes pour bénéficier des perspicacités (</w:t>
      </w:r>
      <w:proofErr w:type="spellStart"/>
      <w:r w:rsidR="001D11CC" w:rsidRPr="00EB43D0">
        <w:rPr>
          <w:rFonts w:ascii="Times New Roman" w:hAnsi="Times New Roman" w:cs="Times New Roman"/>
          <w:lang w:val="fr-FR"/>
        </w:rPr>
        <w:t>Hatch</w:t>
      </w:r>
      <w:proofErr w:type="spellEnd"/>
      <w:r w:rsidR="001D11CC" w:rsidRPr="00EB43D0">
        <w:rPr>
          <w:rFonts w:ascii="Times New Roman" w:hAnsi="Times New Roman" w:cs="Times New Roman"/>
          <w:lang w:val="fr-FR"/>
        </w:rPr>
        <w:t xml:space="preserve"> </w:t>
      </w:r>
      <w:proofErr w:type="spellStart"/>
      <w:r w:rsidR="001D11CC" w:rsidRPr="00EB43D0">
        <w:rPr>
          <w:rFonts w:ascii="Times New Roman" w:hAnsi="Times New Roman" w:cs="Times New Roman"/>
          <w:lang w:val="fr-FR"/>
        </w:rPr>
        <w:t>Leishman</w:t>
      </w:r>
      <w:proofErr w:type="spellEnd"/>
      <w:r w:rsidR="001D11CC" w:rsidRPr="00EB43D0">
        <w:rPr>
          <w:rFonts w:ascii="Times New Roman" w:hAnsi="Times New Roman" w:cs="Times New Roman"/>
          <w:lang w:val="fr-FR"/>
        </w:rPr>
        <w:t>, 2015)</w:t>
      </w:r>
      <w:r w:rsidRPr="00EB43D0">
        <w:rPr>
          <w:rFonts w:ascii="Times New Roman" w:hAnsi="Times New Roman" w:cs="Times New Roman"/>
          <w:lang w:val="fr-FR"/>
        </w:rPr>
        <w:t>, ainsi qu’ils engagent et inspirent sa base client.</w:t>
      </w:r>
      <w:r w:rsidR="001D11CC" w:rsidRPr="00EB43D0">
        <w:rPr>
          <w:rFonts w:ascii="Times New Roman" w:hAnsi="Times New Roman" w:cs="Times New Roman"/>
          <w:lang w:val="fr-FR"/>
        </w:rPr>
        <w:t xml:space="preserve"> </w:t>
      </w:r>
    </w:p>
    <w:p w14:paraId="7BCF5219" w14:textId="77777777" w:rsidR="00A91A2D" w:rsidRPr="00EB43D0" w:rsidRDefault="00A91A2D" w:rsidP="00EB43D0">
      <w:pPr>
        <w:tabs>
          <w:tab w:val="left" w:pos="4820"/>
        </w:tabs>
        <w:jc w:val="both"/>
        <w:rPr>
          <w:rFonts w:ascii="Times New Roman" w:hAnsi="Times New Roman" w:cs="Times New Roman"/>
          <w:lang w:val="fr-FR"/>
        </w:rPr>
      </w:pPr>
    </w:p>
    <w:p w14:paraId="39203E68" w14:textId="578A3DDC" w:rsidR="00121D7F" w:rsidRPr="00EB43D0" w:rsidRDefault="006D761E" w:rsidP="00EB43D0">
      <w:pPr>
        <w:jc w:val="both"/>
        <w:rPr>
          <w:rFonts w:ascii="Times New Roman" w:hAnsi="Times New Roman" w:cs="Times New Roman"/>
          <w:b/>
          <w:lang w:val="fr-FR"/>
        </w:rPr>
      </w:pPr>
      <w:r>
        <w:rPr>
          <w:rFonts w:ascii="Times New Roman" w:hAnsi="Times New Roman" w:cs="Times New Roman"/>
          <w:b/>
          <w:lang w:val="fr-FR"/>
        </w:rPr>
        <w:t xml:space="preserve">Le partenariat </w:t>
      </w:r>
      <w:proofErr w:type="spellStart"/>
      <w:r>
        <w:rPr>
          <w:rFonts w:ascii="Times New Roman" w:hAnsi="Times New Roman" w:cs="Times New Roman"/>
          <w:b/>
          <w:lang w:val="fr-FR"/>
        </w:rPr>
        <w:t>impressionant</w:t>
      </w:r>
      <w:proofErr w:type="spellEnd"/>
    </w:p>
    <w:p w14:paraId="25070043" w14:textId="77777777" w:rsidR="00121D7F" w:rsidRPr="00EB43D0" w:rsidRDefault="00121D7F" w:rsidP="00EB43D0">
      <w:pPr>
        <w:jc w:val="both"/>
        <w:rPr>
          <w:rFonts w:ascii="Times New Roman" w:hAnsi="Times New Roman" w:cs="Times New Roman"/>
          <w:lang w:val="fr-FR"/>
        </w:rPr>
      </w:pPr>
      <w:bookmarkStart w:id="0" w:name="_GoBack"/>
      <w:bookmarkEnd w:id="0"/>
    </w:p>
    <w:p w14:paraId="18A1D412" w14:textId="2CADBE09" w:rsidR="00121D7F" w:rsidRPr="00EB43D0" w:rsidRDefault="00EB43D0" w:rsidP="00EB43D0">
      <w:pPr>
        <w:jc w:val="both"/>
        <w:rPr>
          <w:rFonts w:ascii="Times New Roman" w:hAnsi="Times New Roman" w:cs="Times New Roman"/>
          <w:lang w:val="fr-FR"/>
        </w:rPr>
      </w:pPr>
      <w:r w:rsidRPr="00EB43D0">
        <w:rPr>
          <w:rFonts w:ascii="Times New Roman" w:hAnsi="Times New Roman" w:cs="Times New Roman"/>
          <w:lang w:val="fr-FR"/>
        </w:rPr>
        <w:t>Le</w:t>
      </w:r>
      <w:r w:rsidR="00121D7F" w:rsidRPr="00EB43D0">
        <w:rPr>
          <w:rFonts w:ascii="Times New Roman" w:hAnsi="Times New Roman" w:cs="Times New Roman"/>
          <w:lang w:val="fr-FR"/>
        </w:rPr>
        <w:t xml:space="preserve"> changement du terrain de l’éducation supérieur n’implique que les relations entre les universités et les étudiants (présent, passé ou futur), mais il change la relation des universités avec les industries. Les </w:t>
      </w:r>
      <w:r w:rsidRPr="00EB43D0">
        <w:rPr>
          <w:rFonts w:ascii="Times New Roman" w:hAnsi="Times New Roman" w:cs="Times New Roman"/>
          <w:lang w:val="fr-FR"/>
        </w:rPr>
        <w:t>développements numériques s’agissent</w:t>
      </w:r>
      <w:r w:rsidR="00121D7F" w:rsidRPr="00EB43D0">
        <w:rPr>
          <w:rFonts w:ascii="Times New Roman" w:hAnsi="Times New Roman" w:cs="Times New Roman"/>
          <w:lang w:val="fr-FR"/>
        </w:rPr>
        <w:t xml:space="preserve"> q</w:t>
      </w:r>
      <w:r w:rsidRPr="00EB43D0">
        <w:rPr>
          <w:rFonts w:ascii="Times New Roman" w:hAnsi="Times New Roman" w:cs="Times New Roman"/>
          <w:lang w:val="fr-FR"/>
        </w:rPr>
        <w:t>ue les concurrents ne viennent pas des mêmes</w:t>
      </w:r>
      <w:r w:rsidR="00121D7F" w:rsidRPr="00EB43D0">
        <w:rPr>
          <w:rFonts w:ascii="Times New Roman" w:hAnsi="Times New Roman" w:cs="Times New Roman"/>
          <w:lang w:val="fr-FR"/>
        </w:rPr>
        <w:t xml:space="preserve"> industrie</w:t>
      </w:r>
      <w:r w:rsidRPr="00EB43D0">
        <w:rPr>
          <w:rFonts w:ascii="Times New Roman" w:hAnsi="Times New Roman" w:cs="Times New Roman"/>
          <w:lang w:val="fr-FR"/>
        </w:rPr>
        <w:t>s</w:t>
      </w:r>
      <w:r w:rsidR="00121D7F" w:rsidRPr="00EB43D0">
        <w:rPr>
          <w:rFonts w:ascii="Times New Roman" w:hAnsi="Times New Roman" w:cs="Times New Roman"/>
          <w:lang w:val="fr-FR"/>
        </w:rPr>
        <w:t xml:space="preserve"> </w:t>
      </w:r>
      <w:r w:rsidRPr="00EB43D0">
        <w:rPr>
          <w:rFonts w:ascii="Times New Roman" w:hAnsi="Times New Roman" w:cs="Times New Roman"/>
          <w:lang w:val="fr-FR"/>
        </w:rPr>
        <w:t>et ils viennent souvent d’un différent domaine de le vôtre.</w:t>
      </w:r>
      <w:r w:rsidR="00121D7F" w:rsidRPr="00EB43D0">
        <w:rPr>
          <w:rFonts w:ascii="Times New Roman" w:hAnsi="Times New Roman" w:cs="Times New Roman"/>
          <w:lang w:val="fr-FR"/>
        </w:rPr>
        <w:t xml:space="preserve"> Beaucoup des entreprises n’ont aucune idée comme</w:t>
      </w:r>
      <w:r w:rsidRPr="00EB43D0">
        <w:rPr>
          <w:rFonts w:ascii="Times New Roman" w:hAnsi="Times New Roman" w:cs="Times New Roman"/>
          <w:lang w:val="fr-FR"/>
        </w:rPr>
        <w:t xml:space="preserve">nt lutter contre ces nouvelles </w:t>
      </w:r>
      <w:r w:rsidR="00121D7F" w:rsidRPr="00EB43D0">
        <w:rPr>
          <w:rFonts w:ascii="Times New Roman" w:hAnsi="Times New Roman" w:cs="Times New Roman"/>
          <w:lang w:val="fr-FR"/>
        </w:rPr>
        <w:t>et ils ont besoin d’expertise des universités. En outre, les universités ont besoin du financement des recherches pour avancer les industries et leurs réputations (</w:t>
      </w:r>
      <w:proofErr w:type="spellStart"/>
      <w:r w:rsidR="00121D7F" w:rsidRPr="00EB43D0">
        <w:rPr>
          <w:rFonts w:ascii="Times New Roman" w:hAnsi="Times New Roman" w:cs="Times New Roman"/>
          <w:lang w:val="fr-FR"/>
        </w:rPr>
        <w:t>Wadhwa</w:t>
      </w:r>
      <w:proofErr w:type="spellEnd"/>
      <w:r w:rsidR="00121D7F" w:rsidRPr="00EB43D0">
        <w:rPr>
          <w:rFonts w:ascii="Times New Roman" w:hAnsi="Times New Roman" w:cs="Times New Roman"/>
          <w:lang w:val="fr-FR"/>
        </w:rPr>
        <w:t xml:space="preserve">, 2015). Des partenariats entre les entreprises et les universités représentent une forte opportunité de développement et un vrai avantage concurrentiel. </w:t>
      </w:r>
    </w:p>
    <w:p w14:paraId="13518631" w14:textId="77777777" w:rsidR="00121D7F" w:rsidRPr="00EB43D0" w:rsidRDefault="00121D7F" w:rsidP="00EB43D0">
      <w:pPr>
        <w:jc w:val="both"/>
        <w:rPr>
          <w:rFonts w:ascii="Times New Roman" w:hAnsi="Times New Roman" w:cs="Times New Roman"/>
          <w:lang w:val="fr-FR"/>
        </w:rPr>
      </w:pPr>
    </w:p>
    <w:p w14:paraId="3995BC80" w14:textId="37675590" w:rsidR="00121D7F" w:rsidRPr="00EB43D0" w:rsidRDefault="00121D7F" w:rsidP="00EB43D0">
      <w:pPr>
        <w:jc w:val="both"/>
        <w:rPr>
          <w:rFonts w:ascii="Times New Roman" w:hAnsi="Times New Roman" w:cs="Times New Roman"/>
          <w:lang w:val="fr-FR"/>
        </w:rPr>
      </w:pPr>
      <w:r w:rsidRPr="00EB43D0">
        <w:rPr>
          <w:rFonts w:ascii="Times New Roman" w:hAnsi="Times New Roman" w:cs="Times New Roman"/>
          <w:lang w:val="fr-FR"/>
        </w:rPr>
        <w:t xml:space="preserve">Toyota ont investi cinquante millions des dollars avec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et MIT des prochaines cinq années pour avancer la recherche sur les voitures autonomes et l’intelligence artificielle (</w:t>
      </w:r>
      <w:proofErr w:type="spellStart"/>
      <w:r w:rsidRPr="00EB43D0">
        <w:rPr>
          <w:rFonts w:ascii="Times New Roman" w:hAnsi="Times New Roman" w:cs="Times New Roman"/>
          <w:lang w:val="fr-FR"/>
        </w:rPr>
        <w:t>Liedtke</w:t>
      </w:r>
      <w:proofErr w:type="spellEnd"/>
      <w:r w:rsidRPr="00EB43D0">
        <w:rPr>
          <w:rFonts w:ascii="Times New Roman" w:hAnsi="Times New Roman" w:cs="Times New Roman"/>
          <w:lang w:val="fr-FR"/>
        </w:rPr>
        <w:t>, 2015). Cela donne Toyota l’</w:t>
      </w:r>
      <w:proofErr w:type="spellStart"/>
      <w:r w:rsidRPr="00EB43D0">
        <w:rPr>
          <w:rFonts w:ascii="Times New Roman" w:hAnsi="Times New Roman" w:cs="Times New Roman"/>
          <w:lang w:val="fr-FR"/>
        </w:rPr>
        <w:t>accés</w:t>
      </w:r>
      <w:proofErr w:type="spellEnd"/>
      <w:r w:rsidRPr="00EB43D0">
        <w:rPr>
          <w:rFonts w:ascii="Times New Roman" w:hAnsi="Times New Roman" w:cs="Times New Roman"/>
          <w:lang w:val="fr-FR"/>
        </w:rPr>
        <w:t xml:space="preserve"> aux ressources, facilités et talents aux universités et il donne </w:t>
      </w:r>
      <w:proofErr w:type="spellStart"/>
      <w:r w:rsidRPr="00EB43D0">
        <w:rPr>
          <w:rFonts w:ascii="Times New Roman" w:hAnsi="Times New Roman" w:cs="Times New Roman"/>
          <w:lang w:val="fr-FR"/>
        </w:rPr>
        <w:t>Stanford</w:t>
      </w:r>
      <w:proofErr w:type="spellEnd"/>
      <w:r w:rsidRPr="00EB43D0">
        <w:rPr>
          <w:rFonts w:ascii="Times New Roman" w:hAnsi="Times New Roman" w:cs="Times New Roman"/>
          <w:lang w:val="fr-FR"/>
        </w:rPr>
        <w:t xml:space="preserve"> et MIT le financement précieux pour développer leurs programmes et l’expérience industrielle pour qu’ils puissent assurer la pertinence de leurs programmes.  </w:t>
      </w:r>
      <w:r w:rsidR="0099310F">
        <w:rPr>
          <w:rFonts w:ascii="Times New Roman" w:hAnsi="Times New Roman" w:cs="Times New Roman"/>
          <w:lang w:val="fr-FR"/>
        </w:rPr>
        <w:t xml:space="preserve">Si les universités n’engagent pas dans les partenariats il est probable que les grandes entreprises vont utiliser les connaissances des diplômes quand même, pour leur avantage. Il ne suffit pas d’ignorer la potentiel des partenariats et les connexions que Harvard, </w:t>
      </w:r>
      <w:proofErr w:type="spellStart"/>
      <w:r w:rsidR="0099310F">
        <w:rPr>
          <w:rFonts w:ascii="Times New Roman" w:hAnsi="Times New Roman" w:cs="Times New Roman"/>
          <w:lang w:val="fr-FR"/>
        </w:rPr>
        <w:t>Stanford</w:t>
      </w:r>
      <w:proofErr w:type="spellEnd"/>
      <w:r w:rsidR="0099310F">
        <w:rPr>
          <w:rFonts w:ascii="Times New Roman" w:hAnsi="Times New Roman" w:cs="Times New Roman"/>
          <w:lang w:val="fr-FR"/>
        </w:rPr>
        <w:t xml:space="preserve"> et MIT retiennent avec leurs anciens assure qu’ils puissent développer les fortes partenariats bénéfiques. </w:t>
      </w:r>
    </w:p>
    <w:p w14:paraId="406D44E7" w14:textId="77777777" w:rsidR="00121D7F" w:rsidRPr="00EB43D0" w:rsidRDefault="00121D7F" w:rsidP="00EB43D0">
      <w:pPr>
        <w:jc w:val="both"/>
        <w:rPr>
          <w:rFonts w:ascii="Times New Roman" w:hAnsi="Times New Roman" w:cs="Times New Roman"/>
          <w:lang w:val="fr-FR"/>
        </w:rPr>
      </w:pPr>
    </w:p>
    <w:p w14:paraId="66F0A614" w14:textId="62CAF3FE" w:rsidR="00121D7F" w:rsidRPr="00EB43D0" w:rsidRDefault="00121D7F" w:rsidP="0099310F">
      <w:pPr>
        <w:jc w:val="both"/>
        <w:rPr>
          <w:rFonts w:ascii="Times New Roman" w:hAnsi="Times New Roman" w:cs="Times New Roman"/>
          <w:lang w:val="fr-FR"/>
        </w:rPr>
      </w:pPr>
      <w:r w:rsidRPr="00EB43D0">
        <w:rPr>
          <w:rFonts w:ascii="Times New Roman" w:hAnsi="Times New Roman" w:cs="Times New Roman"/>
          <w:lang w:val="fr-FR"/>
        </w:rPr>
        <w:t>De plus, les collaborations avec industries souvent résultent dans le développement des organisations avec l’infrastructure et personnel capable d’innover et</w:t>
      </w:r>
      <w:r w:rsidR="0099310F">
        <w:rPr>
          <w:rFonts w:ascii="Times New Roman" w:hAnsi="Times New Roman" w:cs="Times New Roman"/>
          <w:lang w:val="fr-FR"/>
        </w:rPr>
        <w:t xml:space="preserve"> de conquérir leurs industries. Ces organisations </w:t>
      </w:r>
      <w:r w:rsidRPr="00EB43D0">
        <w:rPr>
          <w:rFonts w:ascii="Times New Roman" w:hAnsi="Times New Roman" w:cs="Times New Roman"/>
          <w:lang w:val="fr-FR"/>
        </w:rPr>
        <w:t>retournent des billions dollars de dons aux uni</w:t>
      </w:r>
      <w:r w:rsidR="0099310F">
        <w:rPr>
          <w:rFonts w:ascii="Times New Roman" w:hAnsi="Times New Roman" w:cs="Times New Roman"/>
          <w:lang w:val="fr-FR"/>
        </w:rPr>
        <w:t xml:space="preserve">versités où ils étaient éduqués et donc les partenariats </w:t>
      </w:r>
      <w:r w:rsidR="0099310F" w:rsidRPr="00EB43D0">
        <w:rPr>
          <w:rFonts w:ascii="Times New Roman" w:hAnsi="Times New Roman" w:cs="Times New Roman"/>
          <w:lang w:val="fr-FR"/>
        </w:rPr>
        <w:t>aident à réduire l’éc</w:t>
      </w:r>
      <w:r w:rsidR="0099310F">
        <w:rPr>
          <w:rFonts w:ascii="Times New Roman" w:hAnsi="Times New Roman" w:cs="Times New Roman"/>
          <w:lang w:val="fr-FR"/>
        </w:rPr>
        <w:t xml:space="preserve">art entre financement et coûts, ainsi qu’ils attirent des étudiants prospectifs, parce qu’ils les offrent l’opportunité de travailler avec l’industrie avant </w:t>
      </w:r>
      <w:r w:rsidR="007E44FA">
        <w:rPr>
          <w:rFonts w:ascii="Times New Roman" w:hAnsi="Times New Roman" w:cs="Times New Roman"/>
          <w:lang w:val="fr-FR"/>
        </w:rPr>
        <w:t>qu’ils ont</w:t>
      </w:r>
      <w:r w:rsidR="0099310F">
        <w:rPr>
          <w:rFonts w:ascii="Times New Roman" w:hAnsi="Times New Roman" w:cs="Times New Roman"/>
          <w:lang w:val="fr-FR"/>
        </w:rPr>
        <w:t xml:space="preserve"> diplômé.</w:t>
      </w:r>
      <w:r w:rsidRPr="00EB43D0">
        <w:rPr>
          <w:rFonts w:ascii="Times New Roman" w:hAnsi="Times New Roman" w:cs="Times New Roman"/>
          <w:lang w:val="fr-FR"/>
        </w:rPr>
        <w:t xml:space="preserve"> </w:t>
      </w:r>
    </w:p>
    <w:p w14:paraId="16EB044E" w14:textId="77777777" w:rsidR="00EA280D" w:rsidRDefault="00EA280D" w:rsidP="00EB43D0">
      <w:pPr>
        <w:jc w:val="both"/>
        <w:rPr>
          <w:rFonts w:ascii="Times New Roman" w:hAnsi="Times New Roman" w:cs="Times New Roman"/>
          <w:lang w:val="fr-FR"/>
        </w:rPr>
      </w:pPr>
    </w:p>
    <w:p w14:paraId="0E7C6A0F" w14:textId="69045B82" w:rsidR="00E77CC4" w:rsidRPr="006D761E" w:rsidRDefault="006D761E" w:rsidP="00EB43D0">
      <w:pPr>
        <w:jc w:val="both"/>
        <w:rPr>
          <w:rFonts w:ascii="Times New Roman" w:hAnsi="Times New Roman" w:cs="Times New Roman"/>
          <w:b/>
          <w:lang w:val="fr-FR"/>
        </w:rPr>
      </w:pPr>
      <w:r>
        <w:rPr>
          <w:rFonts w:ascii="Times New Roman" w:hAnsi="Times New Roman" w:cs="Times New Roman"/>
          <w:b/>
          <w:lang w:val="fr-FR"/>
        </w:rPr>
        <w:t>« </w:t>
      </w:r>
      <w:r w:rsidR="00EA280D" w:rsidRPr="006D761E">
        <w:rPr>
          <w:rFonts w:ascii="Times New Roman" w:hAnsi="Times New Roman" w:cs="Times New Roman"/>
          <w:b/>
          <w:lang w:val="fr-FR"/>
        </w:rPr>
        <w:t>Le</w:t>
      </w:r>
      <w:r w:rsidR="00A8241D" w:rsidRPr="006D761E">
        <w:rPr>
          <w:rFonts w:ascii="Times New Roman" w:hAnsi="Times New Roman" w:cs="Times New Roman"/>
          <w:b/>
          <w:lang w:val="fr-FR"/>
        </w:rPr>
        <w:t xml:space="preserve"> prix, c’est ce que l’on paie, la vale</w:t>
      </w:r>
      <w:r>
        <w:rPr>
          <w:rFonts w:ascii="Times New Roman" w:hAnsi="Times New Roman" w:cs="Times New Roman"/>
          <w:b/>
          <w:lang w:val="fr-FR"/>
        </w:rPr>
        <w:t>ur,  c’est ce que l’on reçoit »</w:t>
      </w:r>
    </w:p>
    <w:p w14:paraId="55FD7EE4" w14:textId="77777777" w:rsidR="00E77CC4" w:rsidRPr="006D761E" w:rsidRDefault="00E77CC4" w:rsidP="00EB43D0">
      <w:pPr>
        <w:jc w:val="both"/>
        <w:rPr>
          <w:rFonts w:ascii="Times New Roman" w:hAnsi="Times New Roman" w:cs="Times New Roman"/>
          <w:b/>
          <w:lang w:val="fr-FR"/>
        </w:rPr>
      </w:pPr>
    </w:p>
    <w:p w14:paraId="39765759" w14:textId="650FA1CA" w:rsidR="00E77CC4" w:rsidRPr="00EB43D0" w:rsidRDefault="00377E18"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Les universités se trouvent dans un marché plus en plus concurrentiels et lorsque l</w:t>
      </w:r>
      <w:r w:rsidR="00E77CC4" w:rsidRPr="00EB43D0">
        <w:rPr>
          <w:rFonts w:ascii="Times New Roman" w:hAnsi="Times New Roman" w:cs="Times New Roman"/>
          <w:lang w:val="fr-FR"/>
        </w:rPr>
        <w:t xml:space="preserve">es méthodes d’opération traditionnelles </w:t>
      </w:r>
      <w:r w:rsidRPr="00EB43D0">
        <w:rPr>
          <w:rFonts w:ascii="Times New Roman" w:hAnsi="Times New Roman" w:cs="Times New Roman"/>
          <w:lang w:val="fr-FR"/>
        </w:rPr>
        <w:t>deviennent</w:t>
      </w:r>
      <w:r w:rsidR="00E77CC4" w:rsidRPr="00EB43D0">
        <w:rPr>
          <w:rFonts w:ascii="Times New Roman" w:hAnsi="Times New Roman" w:cs="Times New Roman"/>
          <w:lang w:val="fr-FR"/>
        </w:rPr>
        <w:t xml:space="preserve"> </w:t>
      </w:r>
      <w:r w:rsidRPr="00EB43D0">
        <w:rPr>
          <w:rFonts w:ascii="Times New Roman" w:hAnsi="Times New Roman" w:cs="Times New Roman"/>
          <w:lang w:val="fr-FR"/>
        </w:rPr>
        <w:t>plus</w:t>
      </w:r>
      <w:r w:rsidR="00E77CC4" w:rsidRPr="00EB43D0">
        <w:rPr>
          <w:rFonts w:ascii="Times New Roman" w:hAnsi="Times New Roman" w:cs="Times New Roman"/>
          <w:lang w:val="fr-FR"/>
        </w:rPr>
        <w:t xml:space="preserve"> chères ils risquent de faire faillite s’ils ne changent rien. </w:t>
      </w:r>
      <w:r w:rsidRPr="00EB43D0">
        <w:rPr>
          <w:rFonts w:ascii="Times New Roman" w:hAnsi="Times New Roman" w:cs="Times New Roman"/>
          <w:lang w:val="fr-FR"/>
        </w:rPr>
        <w:t>Ils</w:t>
      </w:r>
      <w:r w:rsidR="00E77CC4" w:rsidRPr="00EB43D0">
        <w:rPr>
          <w:rFonts w:ascii="Times New Roman" w:hAnsi="Times New Roman" w:cs="Times New Roman"/>
          <w:lang w:val="fr-FR"/>
        </w:rPr>
        <w:t xml:space="preserve"> doivent s’adapter leurs business </w:t>
      </w:r>
      <w:proofErr w:type="spellStart"/>
      <w:r w:rsidR="00E77CC4" w:rsidRPr="00EB43D0">
        <w:rPr>
          <w:rFonts w:ascii="Times New Roman" w:hAnsi="Times New Roman" w:cs="Times New Roman"/>
          <w:lang w:val="fr-FR"/>
        </w:rPr>
        <w:t>models</w:t>
      </w:r>
      <w:proofErr w:type="spellEnd"/>
      <w:r w:rsidR="00E77CC4" w:rsidRPr="00EB43D0">
        <w:rPr>
          <w:rFonts w:ascii="Times New Roman" w:hAnsi="Times New Roman" w:cs="Times New Roman"/>
          <w:lang w:val="fr-FR"/>
        </w:rPr>
        <w:t xml:space="preserve"> en utilisant la numérique pour générer des nouvelles sour</w:t>
      </w:r>
      <w:r w:rsidRPr="00EB43D0">
        <w:rPr>
          <w:rFonts w:ascii="Times New Roman" w:hAnsi="Times New Roman" w:cs="Times New Roman"/>
          <w:lang w:val="fr-FR"/>
        </w:rPr>
        <w:t>ces des revenues.</w:t>
      </w:r>
      <w:r w:rsidR="00E77CC4" w:rsidRPr="00EB43D0">
        <w:rPr>
          <w:rFonts w:ascii="Times New Roman" w:hAnsi="Times New Roman" w:cs="Times New Roman"/>
          <w:lang w:val="fr-FR"/>
        </w:rPr>
        <w:t xml:space="preserve"> Une étude réalisée par MIT et </w:t>
      </w:r>
      <w:proofErr w:type="spellStart"/>
      <w:r w:rsidR="00E77CC4" w:rsidRPr="00EB43D0">
        <w:rPr>
          <w:rFonts w:ascii="Times New Roman" w:hAnsi="Times New Roman" w:cs="Times New Roman"/>
          <w:lang w:val="fr-FR"/>
        </w:rPr>
        <w:t>Deloitte</w:t>
      </w:r>
      <w:proofErr w:type="spellEnd"/>
      <w:r w:rsidR="00E77CC4" w:rsidRPr="00EB43D0">
        <w:rPr>
          <w:rFonts w:ascii="Times New Roman" w:hAnsi="Times New Roman" w:cs="Times New Roman"/>
          <w:lang w:val="fr-FR"/>
        </w:rPr>
        <w:t xml:space="preserve"> ont trouvé que « la stratégie, et pas la technologie, est la facteur clé pour la réussite dans la sphère numérique ». (Kane et al, 2015) Innovation et risque deviennent plus important pour ret</w:t>
      </w:r>
      <w:r w:rsidRPr="00EB43D0">
        <w:rPr>
          <w:rFonts w:ascii="Times New Roman" w:hAnsi="Times New Roman" w:cs="Times New Roman"/>
          <w:lang w:val="fr-FR"/>
        </w:rPr>
        <w:t xml:space="preserve">enir une position sur un marché. </w:t>
      </w:r>
    </w:p>
    <w:p w14:paraId="0C01C302" w14:textId="77777777" w:rsidR="00E77CC4" w:rsidRPr="00EB43D0" w:rsidRDefault="00E77CC4" w:rsidP="00EB43D0">
      <w:pPr>
        <w:tabs>
          <w:tab w:val="left" w:pos="4820"/>
        </w:tabs>
        <w:jc w:val="both"/>
        <w:rPr>
          <w:rFonts w:ascii="Times New Roman" w:hAnsi="Times New Roman" w:cs="Times New Roman"/>
          <w:lang w:val="fr-FR"/>
        </w:rPr>
      </w:pPr>
    </w:p>
    <w:p w14:paraId="3AA2D6C1" w14:textId="325307BA" w:rsidR="00E77CC4" w:rsidRPr="00EB43D0" w:rsidRDefault="00377E18" w:rsidP="00EB43D0">
      <w:pPr>
        <w:tabs>
          <w:tab w:val="left" w:pos="4820"/>
        </w:tabs>
        <w:jc w:val="both"/>
        <w:rPr>
          <w:rFonts w:ascii="Times New Roman" w:hAnsi="Times New Roman" w:cs="Times New Roman"/>
          <w:lang w:val="fr-FR"/>
        </w:rPr>
      </w:pPr>
      <w:r w:rsidRPr="00EB43D0">
        <w:rPr>
          <w:rFonts w:ascii="Times New Roman" w:hAnsi="Times New Roman" w:cs="Times New Roman"/>
          <w:lang w:val="fr-FR"/>
        </w:rPr>
        <w:t>MIT ont récemment annoncé un projet qui pourrait perturber le système traditionnel de l’éducation universitaire et générer des nouveaux revenus. Il s’agit d’un</w:t>
      </w:r>
      <w:r w:rsidR="00E77CC4" w:rsidRPr="00EB43D0">
        <w:rPr>
          <w:rFonts w:ascii="Times New Roman" w:hAnsi="Times New Roman" w:cs="Times New Roman"/>
          <w:lang w:val="fr-FR"/>
        </w:rPr>
        <w:t xml:space="preserve"> projet pilot dans lequel les étudiants font la première année du master « </w:t>
      </w:r>
      <w:proofErr w:type="spellStart"/>
      <w:r w:rsidR="00E77CC4" w:rsidRPr="00EB43D0">
        <w:rPr>
          <w:rFonts w:ascii="Times New Roman" w:hAnsi="Times New Roman" w:cs="Times New Roman"/>
          <w:lang w:val="fr-FR"/>
        </w:rPr>
        <w:t>Supply</w:t>
      </w:r>
      <w:proofErr w:type="spellEnd"/>
      <w:r w:rsidR="00E77CC4" w:rsidRPr="00EB43D0">
        <w:rPr>
          <w:rFonts w:ascii="Times New Roman" w:hAnsi="Times New Roman" w:cs="Times New Roman"/>
          <w:lang w:val="fr-FR"/>
        </w:rPr>
        <w:t xml:space="preserve"> Chain Management » totalement en ligne et ensuite entrer dans le campus pour compléter le semestre final. Ce nouveau type de formation ouvre la porte à plus des étudiants et il révolution le système d’admission. Les étudiants peuvent suivre des cours en ligne, des « </w:t>
      </w:r>
      <w:proofErr w:type="spellStart"/>
      <w:r w:rsidR="00E77CC4" w:rsidRPr="00EB43D0">
        <w:rPr>
          <w:rFonts w:ascii="Times New Roman" w:hAnsi="Times New Roman" w:cs="Times New Roman"/>
          <w:lang w:val="fr-FR"/>
        </w:rPr>
        <w:t>MicroMaster’s</w:t>
      </w:r>
      <w:proofErr w:type="spellEnd"/>
      <w:r w:rsidR="00E77CC4" w:rsidRPr="00EB43D0">
        <w:rPr>
          <w:rFonts w:ascii="Times New Roman" w:hAnsi="Times New Roman" w:cs="Times New Roman"/>
          <w:lang w:val="fr-FR"/>
        </w:rPr>
        <w:t> », et leurs résultats des examens pourraient améliorer leurs chances d’être accepté sur le program du master (</w:t>
      </w:r>
      <w:proofErr w:type="spellStart"/>
      <w:r w:rsidR="00E77CC4" w:rsidRPr="00EB43D0">
        <w:rPr>
          <w:rFonts w:ascii="Times New Roman" w:hAnsi="Times New Roman" w:cs="Times New Roman"/>
          <w:lang w:val="fr-FR"/>
        </w:rPr>
        <w:t>Bradt</w:t>
      </w:r>
      <w:proofErr w:type="spellEnd"/>
      <w:r w:rsidR="00E77CC4" w:rsidRPr="00EB43D0">
        <w:rPr>
          <w:rFonts w:ascii="Times New Roman" w:hAnsi="Times New Roman" w:cs="Times New Roman"/>
          <w:lang w:val="fr-FR"/>
        </w:rPr>
        <w:t xml:space="preserve">, 2015). Cela pourrait perturber l’accès à l’éducation supérieure parce que ces </w:t>
      </w:r>
      <w:proofErr w:type="spellStart"/>
      <w:r w:rsidR="00E77CC4" w:rsidRPr="00EB43D0">
        <w:rPr>
          <w:rFonts w:ascii="Times New Roman" w:hAnsi="Times New Roman" w:cs="Times New Roman"/>
          <w:lang w:val="fr-FR"/>
        </w:rPr>
        <w:t>MicroMasters</w:t>
      </w:r>
      <w:proofErr w:type="spellEnd"/>
      <w:r w:rsidR="00E77CC4" w:rsidRPr="00EB43D0">
        <w:rPr>
          <w:rFonts w:ascii="Times New Roman" w:hAnsi="Times New Roman" w:cs="Times New Roman"/>
          <w:lang w:val="fr-FR"/>
        </w:rPr>
        <w:t xml:space="preserve"> n’ont pas des critères d’admission et donc sont accessibles aux tous.</w:t>
      </w:r>
      <w:r w:rsidRPr="00EB43D0">
        <w:rPr>
          <w:rFonts w:ascii="Times New Roman" w:hAnsi="Times New Roman" w:cs="Times New Roman"/>
          <w:lang w:val="fr-FR"/>
        </w:rPr>
        <w:t xml:space="preserve"> De plus, il signifie une autre source de revenu pour MIT parce qu’il pourrait avoir plus d’étudiants enregistrer sur un programme sans nécessité d’expansion du campus.</w:t>
      </w:r>
      <w:r w:rsidR="00E77CC4" w:rsidRPr="00EB43D0">
        <w:rPr>
          <w:rFonts w:ascii="Times New Roman" w:hAnsi="Times New Roman" w:cs="Times New Roman"/>
          <w:lang w:val="fr-FR"/>
        </w:rPr>
        <w:t xml:space="preserve"> Il pourrait nous donner un aperçu de l’a</w:t>
      </w:r>
      <w:r w:rsidRPr="00EB43D0">
        <w:rPr>
          <w:rFonts w:ascii="Times New Roman" w:hAnsi="Times New Roman" w:cs="Times New Roman"/>
          <w:lang w:val="fr-FR"/>
        </w:rPr>
        <w:t>venir potentiel de l’éducation</w:t>
      </w:r>
    </w:p>
    <w:p w14:paraId="2190576B" w14:textId="77777777" w:rsidR="00E77CC4" w:rsidRDefault="00E77CC4" w:rsidP="00EB43D0">
      <w:pPr>
        <w:jc w:val="both"/>
        <w:rPr>
          <w:rFonts w:ascii="Times New Roman" w:hAnsi="Times New Roman" w:cs="Times New Roman"/>
          <w:lang w:val="fr-FR"/>
        </w:rPr>
      </w:pPr>
    </w:p>
    <w:p w14:paraId="1EFF4C04" w14:textId="5DA152B4" w:rsidR="007E44FA" w:rsidRDefault="007E44FA" w:rsidP="00EB43D0">
      <w:pPr>
        <w:jc w:val="both"/>
        <w:rPr>
          <w:rFonts w:ascii="Times New Roman" w:hAnsi="Times New Roman" w:cs="Times New Roman"/>
          <w:lang w:val="fr-FR"/>
        </w:rPr>
      </w:pPr>
      <w:r>
        <w:rPr>
          <w:rFonts w:ascii="Times New Roman" w:hAnsi="Times New Roman" w:cs="Times New Roman"/>
          <w:lang w:val="fr-FR"/>
        </w:rPr>
        <w:t xml:space="preserve">En outre, les </w:t>
      </w:r>
      <w:proofErr w:type="spellStart"/>
      <w:r>
        <w:rPr>
          <w:rFonts w:ascii="Times New Roman" w:hAnsi="Times New Roman" w:cs="Times New Roman"/>
          <w:lang w:val="fr-FR"/>
        </w:rPr>
        <w:t>MOOCs</w:t>
      </w:r>
      <w:proofErr w:type="spellEnd"/>
      <w:r>
        <w:rPr>
          <w:rFonts w:ascii="Times New Roman" w:hAnsi="Times New Roman" w:cs="Times New Roman"/>
          <w:lang w:val="fr-FR"/>
        </w:rPr>
        <w:t xml:space="preserve"> utilisent les compétences et connaissances que les universités déjà possèdent, donc il n’y a pas un grand coût pour lancer ces programmes ni un </w:t>
      </w:r>
      <w:proofErr w:type="spellStart"/>
      <w:r>
        <w:rPr>
          <w:rFonts w:ascii="Times New Roman" w:hAnsi="Times New Roman" w:cs="Times New Roman"/>
          <w:lang w:val="fr-FR"/>
        </w:rPr>
        <w:t>requirèment</w:t>
      </w:r>
      <w:proofErr w:type="spellEnd"/>
      <w:r>
        <w:rPr>
          <w:rFonts w:ascii="Times New Roman" w:hAnsi="Times New Roman" w:cs="Times New Roman"/>
          <w:lang w:val="fr-FR"/>
        </w:rPr>
        <w:t xml:space="preserve"> des développements physiques du campus. </w:t>
      </w:r>
      <w:proofErr w:type="spellStart"/>
      <w:r>
        <w:rPr>
          <w:rFonts w:ascii="Times New Roman" w:hAnsi="Times New Roman" w:cs="Times New Roman"/>
          <w:lang w:val="fr-FR"/>
        </w:rPr>
        <w:t>Néanmois</w:t>
      </w:r>
      <w:proofErr w:type="spellEnd"/>
      <w:r>
        <w:rPr>
          <w:rFonts w:ascii="Times New Roman" w:hAnsi="Times New Roman" w:cs="Times New Roman"/>
          <w:lang w:val="fr-FR"/>
        </w:rPr>
        <w:t xml:space="preserve">, ces </w:t>
      </w:r>
      <w:proofErr w:type="spellStart"/>
      <w:r>
        <w:rPr>
          <w:rFonts w:ascii="Times New Roman" w:hAnsi="Times New Roman" w:cs="Times New Roman"/>
          <w:lang w:val="fr-FR"/>
        </w:rPr>
        <w:t>MOOCs</w:t>
      </w:r>
      <w:proofErr w:type="spellEnd"/>
      <w:r>
        <w:rPr>
          <w:rFonts w:ascii="Times New Roman" w:hAnsi="Times New Roman" w:cs="Times New Roman"/>
          <w:lang w:val="fr-FR"/>
        </w:rPr>
        <w:t xml:space="preserve"> ajoutent de la valeur pour un plus grand base d’étudiants et en étant à la tête des transformation d’éducation en ligne, avec la développement des nouveaux </w:t>
      </w:r>
      <w:proofErr w:type="spellStart"/>
      <w:r>
        <w:rPr>
          <w:rFonts w:ascii="Times New Roman" w:hAnsi="Times New Roman" w:cs="Times New Roman"/>
          <w:lang w:val="fr-FR"/>
        </w:rPr>
        <w:t>MicroMaster’s</w:t>
      </w:r>
      <w:proofErr w:type="spellEnd"/>
      <w:r>
        <w:rPr>
          <w:rFonts w:ascii="Times New Roman" w:hAnsi="Times New Roman" w:cs="Times New Roman"/>
          <w:lang w:val="fr-FR"/>
        </w:rPr>
        <w:t xml:space="preserve">, des certificats en ligne, etc. Harvard, </w:t>
      </w:r>
      <w:proofErr w:type="spellStart"/>
      <w:r>
        <w:rPr>
          <w:rFonts w:ascii="Times New Roman" w:hAnsi="Times New Roman" w:cs="Times New Roman"/>
          <w:lang w:val="fr-FR"/>
        </w:rPr>
        <w:t>Stanford</w:t>
      </w:r>
      <w:proofErr w:type="spellEnd"/>
      <w:r>
        <w:rPr>
          <w:rFonts w:ascii="Times New Roman" w:hAnsi="Times New Roman" w:cs="Times New Roman"/>
          <w:lang w:val="fr-FR"/>
        </w:rPr>
        <w:t xml:space="preserve"> et MIT profitent des ressources numériques pour </w:t>
      </w:r>
      <w:proofErr w:type="spellStart"/>
      <w:r>
        <w:rPr>
          <w:rFonts w:ascii="Times New Roman" w:hAnsi="Times New Roman" w:cs="Times New Roman"/>
          <w:lang w:val="fr-FR"/>
        </w:rPr>
        <w:t>genérer</w:t>
      </w:r>
      <w:proofErr w:type="spellEnd"/>
      <w:r>
        <w:rPr>
          <w:rFonts w:ascii="Times New Roman" w:hAnsi="Times New Roman" w:cs="Times New Roman"/>
          <w:lang w:val="fr-FR"/>
        </w:rPr>
        <w:t xml:space="preserve"> des nouveaux sources de revenue sans grands besoin du financement supplémentaire. </w:t>
      </w:r>
    </w:p>
    <w:p w14:paraId="10EEBA28" w14:textId="77777777" w:rsidR="007E44FA" w:rsidRDefault="007E44FA" w:rsidP="00EB43D0">
      <w:pPr>
        <w:jc w:val="both"/>
        <w:rPr>
          <w:rFonts w:ascii="Times New Roman" w:hAnsi="Times New Roman" w:cs="Times New Roman"/>
          <w:lang w:val="fr-FR"/>
        </w:rPr>
      </w:pPr>
    </w:p>
    <w:p w14:paraId="31684030" w14:textId="077338FF" w:rsidR="007E44FA" w:rsidRDefault="007E44FA" w:rsidP="00EB43D0">
      <w:pPr>
        <w:jc w:val="both"/>
        <w:rPr>
          <w:rFonts w:ascii="Times New Roman" w:hAnsi="Times New Roman" w:cs="Times New Roman"/>
          <w:b/>
          <w:lang w:val="fr-FR"/>
        </w:rPr>
      </w:pPr>
      <w:r w:rsidRPr="007E44FA">
        <w:rPr>
          <w:rFonts w:ascii="Times New Roman" w:hAnsi="Times New Roman" w:cs="Times New Roman"/>
          <w:b/>
          <w:lang w:val="fr-FR"/>
        </w:rPr>
        <w:t>Conclusion</w:t>
      </w:r>
    </w:p>
    <w:p w14:paraId="6A5E5405" w14:textId="77777777" w:rsidR="007E44FA" w:rsidRDefault="007E44FA" w:rsidP="00EB43D0">
      <w:pPr>
        <w:jc w:val="both"/>
        <w:rPr>
          <w:rFonts w:ascii="Times New Roman" w:hAnsi="Times New Roman" w:cs="Times New Roman"/>
          <w:b/>
          <w:lang w:val="fr-FR"/>
        </w:rPr>
      </w:pPr>
    </w:p>
    <w:p w14:paraId="502FB947" w14:textId="77129F82" w:rsidR="00962683" w:rsidRDefault="004408A1" w:rsidP="00962683">
      <w:pPr>
        <w:jc w:val="both"/>
        <w:rPr>
          <w:rFonts w:ascii="Times New Roman" w:hAnsi="Times New Roman" w:cs="Times New Roman"/>
          <w:lang w:val="fr-FR"/>
        </w:rPr>
      </w:pPr>
      <w:r>
        <w:rPr>
          <w:rFonts w:ascii="Times New Roman" w:hAnsi="Times New Roman" w:cs="Times New Roman"/>
          <w:lang w:val="fr-FR"/>
        </w:rPr>
        <w:t xml:space="preserve">Depuis ils ont fondés, Harvard, </w:t>
      </w:r>
      <w:proofErr w:type="spellStart"/>
      <w:r>
        <w:rPr>
          <w:rFonts w:ascii="Times New Roman" w:hAnsi="Times New Roman" w:cs="Times New Roman"/>
          <w:lang w:val="fr-FR"/>
        </w:rPr>
        <w:t>Stanford</w:t>
      </w:r>
      <w:proofErr w:type="spellEnd"/>
      <w:r>
        <w:rPr>
          <w:rFonts w:ascii="Times New Roman" w:hAnsi="Times New Roman" w:cs="Times New Roman"/>
          <w:lang w:val="fr-FR"/>
        </w:rPr>
        <w:t xml:space="preserve"> et MIT avaient toujours une haute réputation grâce à l’éducation qu’ils offrent et la recherche de pointe qu’ils font. </w:t>
      </w:r>
      <w:r w:rsidR="00176E83">
        <w:rPr>
          <w:rFonts w:ascii="Times New Roman" w:hAnsi="Times New Roman" w:cs="Times New Roman"/>
          <w:lang w:val="fr-FR"/>
        </w:rPr>
        <w:t>Ils se trouvent presque toujours sur la top cinq universités dans les tableaux de classement mondiales</w:t>
      </w:r>
      <w:r w:rsidR="008A7CFA">
        <w:rPr>
          <w:rFonts w:ascii="Times New Roman" w:hAnsi="Times New Roman" w:cs="Times New Roman"/>
          <w:lang w:val="fr-FR"/>
        </w:rPr>
        <w:t xml:space="preserve"> et donc on ne peut pas nier leur puissance pour influencer la domaine de </w:t>
      </w:r>
      <w:r w:rsidR="00176E83">
        <w:rPr>
          <w:rFonts w:ascii="Times New Roman" w:hAnsi="Times New Roman" w:cs="Times New Roman"/>
          <w:lang w:val="fr-FR"/>
        </w:rPr>
        <w:t>l’éducation supérieur mais aussi les industries</w:t>
      </w:r>
      <w:r w:rsidR="008A7CFA">
        <w:rPr>
          <w:rFonts w:ascii="Times New Roman" w:hAnsi="Times New Roman" w:cs="Times New Roman"/>
          <w:lang w:val="fr-FR"/>
        </w:rPr>
        <w:t xml:space="preserve"> dans lesquels leur ancien étudiants travaillent</w:t>
      </w:r>
      <w:r w:rsidR="00176E83">
        <w:rPr>
          <w:rFonts w:ascii="Times New Roman" w:hAnsi="Times New Roman" w:cs="Times New Roman"/>
          <w:lang w:val="fr-FR"/>
        </w:rPr>
        <w:t xml:space="preserve">. Harvard Business </w:t>
      </w:r>
      <w:proofErr w:type="spellStart"/>
      <w:r w:rsidR="00176E83">
        <w:rPr>
          <w:rFonts w:ascii="Times New Roman" w:hAnsi="Times New Roman" w:cs="Times New Roman"/>
          <w:lang w:val="fr-FR"/>
        </w:rPr>
        <w:t>School</w:t>
      </w:r>
      <w:proofErr w:type="spellEnd"/>
      <w:r w:rsidR="00176E83">
        <w:rPr>
          <w:rFonts w:ascii="Times New Roman" w:hAnsi="Times New Roman" w:cs="Times New Roman"/>
          <w:lang w:val="fr-FR"/>
        </w:rPr>
        <w:t xml:space="preserve"> a crée soixante-cinq milliardaires et cent cinquante </w:t>
      </w:r>
      <w:r w:rsidR="009F1114">
        <w:rPr>
          <w:rFonts w:ascii="Times New Roman" w:hAnsi="Times New Roman" w:cs="Times New Roman"/>
          <w:lang w:val="fr-FR"/>
        </w:rPr>
        <w:t>lauréats d’un prix Nobel (McCarthy, 2014).</w:t>
      </w:r>
      <w:r>
        <w:rPr>
          <w:rFonts w:ascii="Times New Roman" w:hAnsi="Times New Roman" w:cs="Times New Roman"/>
          <w:lang w:val="fr-FR"/>
        </w:rPr>
        <w:t xml:space="preserve"> </w:t>
      </w:r>
      <w:proofErr w:type="spellStart"/>
      <w:r w:rsidR="009F1114">
        <w:rPr>
          <w:rFonts w:ascii="Times New Roman" w:hAnsi="Times New Roman" w:cs="Times New Roman"/>
          <w:lang w:val="fr-FR"/>
        </w:rPr>
        <w:t>Stanford</w:t>
      </w:r>
      <w:proofErr w:type="spellEnd"/>
      <w:r w:rsidR="009F1114">
        <w:rPr>
          <w:rFonts w:ascii="Times New Roman" w:hAnsi="Times New Roman" w:cs="Times New Roman"/>
          <w:lang w:val="fr-FR"/>
        </w:rPr>
        <w:t xml:space="preserve"> est classé le plus sélectif des universités et il accep</w:t>
      </w:r>
      <w:r w:rsidR="008A7CFA">
        <w:rPr>
          <w:rFonts w:ascii="Times New Roman" w:hAnsi="Times New Roman" w:cs="Times New Roman"/>
          <w:lang w:val="fr-FR"/>
        </w:rPr>
        <w:t xml:space="preserve">te seulement 5.1% des </w:t>
      </w:r>
      <w:r w:rsidR="00962683">
        <w:rPr>
          <w:rFonts w:ascii="Times New Roman" w:hAnsi="Times New Roman" w:cs="Times New Roman"/>
          <w:lang w:val="fr-FR"/>
        </w:rPr>
        <w:t xml:space="preserve">grande nombre des </w:t>
      </w:r>
      <w:r w:rsidR="008A7CFA">
        <w:rPr>
          <w:rFonts w:ascii="Times New Roman" w:hAnsi="Times New Roman" w:cs="Times New Roman"/>
          <w:lang w:val="fr-FR"/>
        </w:rPr>
        <w:t>candidats (</w:t>
      </w:r>
      <w:proofErr w:type="spellStart"/>
      <w:r w:rsidR="008A7CFA">
        <w:rPr>
          <w:rFonts w:ascii="Times New Roman" w:hAnsi="Times New Roman" w:cs="Times New Roman"/>
          <w:lang w:val="fr-FR"/>
        </w:rPr>
        <w:t>Snider</w:t>
      </w:r>
      <w:proofErr w:type="spellEnd"/>
      <w:r w:rsidR="008A7CFA">
        <w:rPr>
          <w:rFonts w:ascii="Times New Roman" w:hAnsi="Times New Roman" w:cs="Times New Roman"/>
          <w:lang w:val="fr-FR"/>
        </w:rPr>
        <w:t xml:space="preserve">, 2015). </w:t>
      </w:r>
      <w:r w:rsidR="001E78E3">
        <w:rPr>
          <w:rFonts w:ascii="Times New Roman" w:hAnsi="Times New Roman" w:cs="Times New Roman"/>
          <w:lang w:val="fr-FR"/>
        </w:rPr>
        <w:t xml:space="preserve">On ne peut pas disputer qu’ils ont valu une réputation bien méritée. </w:t>
      </w:r>
      <w:r w:rsidR="00AE0142">
        <w:rPr>
          <w:rFonts w:ascii="Times New Roman" w:hAnsi="Times New Roman" w:cs="Times New Roman"/>
          <w:lang w:val="fr-FR"/>
        </w:rPr>
        <w:t xml:space="preserve">Néanmoins, quand notre monde bouge et transforme rapidement </w:t>
      </w:r>
      <w:r w:rsidR="00962683">
        <w:rPr>
          <w:rFonts w:ascii="Times New Roman" w:hAnsi="Times New Roman" w:cs="Times New Roman"/>
          <w:lang w:val="fr-FR"/>
        </w:rPr>
        <w:t>ces universités prestigieuses ne peuvent pas se reposer sur ses lauriers</w:t>
      </w:r>
      <w:r w:rsidR="00AE0142">
        <w:rPr>
          <w:rFonts w:ascii="Times New Roman" w:hAnsi="Times New Roman" w:cs="Times New Roman"/>
          <w:lang w:val="fr-FR"/>
        </w:rPr>
        <w:t>.</w:t>
      </w:r>
      <w:r w:rsidR="00962683">
        <w:rPr>
          <w:rFonts w:ascii="Times New Roman" w:hAnsi="Times New Roman" w:cs="Times New Roman"/>
          <w:lang w:val="fr-FR"/>
        </w:rPr>
        <w:t xml:space="preserve"> </w:t>
      </w:r>
    </w:p>
    <w:p w14:paraId="29036E9C" w14:textId="77777777" w:rsidR="00962683" w:rsidRDefault="00962683" w:rsidP="00962683">
      <w:pPr>
        <w:jc w:val="both"/>
        <w:rPr>
          <w:rFonts w:ascii="Times New Roman" w:hAnsi="Times New Roman" w:cs="Times New Roman"/>
          <w:lang w:val="fr-FR"/>
        </w:rPr>
      </w:pPr>
    </w:p>
    <w:p w14:paraId="7E3542A2" w14:textId="77777777" w:rsidR="00E23692" w:rsidRDefault="00AE0142" w:rsidP="00962683">
      <w:pPr>
        <w:jc w:val="both"/>
        <w:rPr>
          <w:rFonts w:ascii="Times New Roman" w:hAnsi="Times New Roman" w:cs="Times New Roman"/>
          <w:lang w:val="fr-FR"/>
        </w:rPr>
      </w:pPr>
      <w:r>
        <w:rPr>
          <w:rFonts w:ascii="Times New Roman" w:hAnsi="Times New Roman" w:cs="Times New Roman"/>
          <w:lang w:val="fr-FR"/>
        </w:rPr>
        <w:t xml:space="preserve">Les universités font face aux nouveaux défis inhérents aux technologies modernes. </w:t>
      </w:r>
      <w:r w:rsidR="001E78E3">
        <w:rPr>
          <w:rFonts w:ascii="Times New Roman" w:hAnsi="Times New Roman" w:cs="Times New Roman"/>
          <w:lang w:val="fr-FR"/>
        </w:rPr>
        <w:t>Afin</w:t>
      </w:r>
      <w:r w:rsidR="001E78E3" w:rsidRPr="00962683">
        <w:rPr>
          <w:rFonts w:ascii="Times New Roman" w:hAnsi="Times New Roman" w:cs="Times New Roman"/>
          <w:lang w:val="fr-FR"/>
        </w:rPr>
        <w:t xml:space="preserve"> de retenir ses positions comme leaders</w:t>
      </w:r>
      <w:r w:rsidR="001E78E3">
        <w:rPr>
          <w:rFonts w:ascii="Times New Roman" w:hAnsi="Times New Roman" w:cs="Times New Roman"/>
          <w:lang w:val="fr-FR"/>
        </w:rPr>
        <w:t xml:space="preserve"> de l’innovation et l’éducation, </w:t>
      </w:r>
      <w:r w:rsidR="001E78E3" w:rsidRPr="00962683">
        <w:rPr>
          <w:rFonts w:ascii="Times New Roman" w:hAnsi="Times New Roman" w:cs="Times New Roman"/>
          <w:lang w:val="fr-FR"/>
        </w:rPr>
        <w:t xml:space="preserve">il </w:t>
      </w:r>
      <w:r w:rsidR="001E78E3">
        <w:rPr>
          <w:rFonts w:ascii="Times New Roman" w:hAnsi="Times New Roman" w:cs="Times New Roman"/>
          <w:lang w:val="fr-FR"/>
        </w:rPr>
        <w:t xml:space="preserve">faut qu’ils s’adaptent </w:t>
      </w:r>
      <w:r w:rsidR="001E78E3" w:rsidRPr="00962683">
        <w:rPr>
          <w:rFonts w:ascii="Times New Roman" w:hAnsi="Times New Roman" w:cs="Times New Roman"/>
          <w:lang w:val="fr-FR"/>
        </w:rPr>
        <w:t>rapidement, et concrètement</w:t>
      </w:r>
      <w:r w:rsidR="001E78E3">
        <w:rPr>
          <w:rFonts w:ascii="Times New Roman" w:hAnsi="Times New Roman" w:cs="Times New Roman"/>
          <w:lang w:val="fr-FR"/>
        </w:rPr>
        <w:t xml:space="preserve"> (Christensen et </w:t>
      </w:r>
      <w:proofErr w:type="spellStart"/>
      <w:r w:rsidR="001E78E3">
        <w:rPr>
          <w:rFonts w:ascii="Times New Roman" w:hAnsi="Times New Roman" w:cs="Times New Roman"/>
          <w:lang w:val="fr-FR"/>
        </w:rPr>
        <w:t>Eyring</w:t>
      </w:r>
      <w:proofErr w:type="spellEnd"/>
      <w:r w:rsidR="001E78E3">
        <w:rPr>
          <w:rFonts w:ascii="Times New Roman" w:hAnsi="Times New Roman" w:cs="Times New Roman"/>
          <w:lang w:val="fr-FR"/>
        </w:rPr>
        <w:t>, 2011).  La technologie présent les nouveaux défis dans l’éducation et d</w:t>
      </w:r>
      <w:r w:rsidR="004227CB">
        <w:rPr>
          <w:rFonts w:ascii="Times New Roman" w:hAnsi="Times New Roman" w:cs="Times New Roman"/>
          <w:lang w:val="fr-FR"/>
        </w:rPr>
        <w:t xml:space="preserve">’un certain manière a perturbé </w:t>
      </w:r>
      <w:r w:rsidR="001E78E3">
        <w:rPr>
          <w:rFonts w:ascii="Times New Roman" w:hAnsi="Times New Roman" w:cs="Times New Roman"/>
          <w:lang w:val="fr-FR"/>
        </w:rPr>
        <w:t>ce qui</w:t>
      </w:r>
      <w:r w:rsidR="004227CB">
        <w:rPr>
          <w:rFonts w:ascii="Times New Roman" w:hAnsi="Times New Roman" w:cs="Times New Roman"/>
          <w:lang w:val="fr-FR"/>
        </w:rPr>
        <w:t xml:space="preserve"> n’as pas changé depuis des siècles. </w:t>
      </w:r>
      <w:r w:rsidR="001E78E3">
        <w:rPr>
          <w:rFonts w:ascii="Times New Roman" w:hAnsi="Times New Roman" w:cs="Times New Roman"/>
          <w:lang w:val="fr-FR"/>
        </w:rPr>
        <w:t xml:space="preserve"> </w:t>
      </w:r>
      <w:r w:rsidR="004227CB">
        <w:rPr>
          <w:rFonts w:ascii="Times New Roman" w:hAnsi="Times New Roman" w:cs="Times New Roman"/>
          <w:lang w:val="fr-FR"/>
        </w:rPr>
        <w:t xml:space="preserve">La réussite du Harvard, </w:t>
      </w:r>
      <w:proofErr w:type="spellStart"/>
      <w:r w:rsidR="004227CB">
        <w:rPr>
          <w:rFonts w:ascii="Times New Roman" w:hAnsi="Times New Roman" w:cs="Times New Roman"/>
          <w:lang w:val="fr-FR"/>
        </w:rPr>
        <w:t>Stanford</w:t>
      </w:r>
      <w:proofErr w:type="spellEnd"/>
      <w:r w:rsidR="004227CB">
        <w:rPr>
          <w:rFonts w:ascii="Times New Roman" w:hAnsi="Times New Roman" w:cs="Times New Roman"/>
          <w:lang w:val="fr-FR"/>
        </w:rPr>
        <w:t xml:space="preserve"> et MIT réside sur leur flexibilité et ouverture d’accueillir la technologie dans toutes domaines de leurs institutions.  </w:t>
      </w:r>
    </w:p>
    <w:p w14:paraId="270D8F14" w14:textId="77777777" w:rsidR="00E23692" w:rsidRDefault="00E23692" w:rsidP="00962683">
      <w:pPr>
        <w:jc w:val="both"/>
        <w:rPr>
          <w:rFonts w:ascii="Times New Roman" w:hAnsi="Times New Roman" w:cs="Times New Roman"/>
          <w:lang w:val="fr-FR"/>
        </w:rPr>
      </w:pPr>
    </w:p>
    <w:p w14:paraId="004C8C1F" w14:textId="672E0253" w:rsidR="00962683" w:rsidRPr="00EB43D0" w:rsidRDefault="00E23692" w:rsidP="00962683">
      <w:pPr>
        <w:jc w:val="both"/>
        <w:rPr>
          <w:rFonts w:ascii="Times New Roman" w:hAnsi="Times New Roman" w:cs="Times New Roman"/>
          <w:lang w:val="fr-FR"/>
        </w:rPr>
      </w:pPr>
      <w:r>
        <w:rPr>
          <w:rFonts w:ascii="Times New Roman" w:hAnsi="Times New Roman" w:cs="Times New Roman"/>
          <w:lang w:val="fr-FR"/>
        </w:rPr>
        <w:t xml:space="preserve">Ils se trouvent confrontés par des nouveaux concurrents sur la forme des </w:t>
      </w:r>
      <w:proofErr w:type="spellStart"/>
      <w:r>
        <w:rPr>
          <w:rFonts w:ascii="Times New Roman" w:hAnsi="Times New Roman" w:cs="Times New Roman"/>
          <w:lang w:val="fr-FR"/>
        </w:rPr>
        <w:t>MOOCs</w:t>
      </w:r>
      <w:proofErr w:type="spellEnd"/>
      <w:r>
        <w:rPr>
          <w:rFonts w:ascii="Times New Roman" w:hAnsi="Times New Roman" w:cs="Times New Roman"/>
          <w:lang w:val="fr-FR"/>
        </w:rPr>
        <w:t xml:space="preserve">, et ainsi qu’offrent des </w:t>
      </w:r>
      <w:proofErr w:type="spellStart"/>
      <w:r>
        <w:rPr>
          <w:rFonts w:ascii="Times New Roman" w:hAnsi="Times New Roman" w:cs="Times New Roman"/>
          <w:lang w:val="fr-FR"/>
        </w:rPr>
        <w:t>MOOCs</w:t>
      </w:r>
      <w:proofErr w:type="spellEnd"/>
      <w:r>
        <w:rPr>
          <w:rFonts w:ascii="Times New Roman" w:hAnsi="Times New Roman" w:cs="Times New Roman"/>
          <w:lang w:val="fr-FR"/>
        </w:rPr>
        <w:t xml:space="preserve"> classiques pour se concurrencer, ils ont crée des façons innovants pour délivrer les </w:t>
      </w:r>
      <w:proofErr w:type="spellStart"/>
      <w:r>
        <w:rPr>
          <w:rFonts w:ascii="Times New Roman" w:hAnsi="Times New Roman" w:cs="Times New Roman"/>
          <w:lang w:val="fr-FR"/>
        </w:rPr>
        <w:t>MOOCs</w:t>
      </w:r>
      <w:proofErr w:type="spellEnd"/>
      <w:r>
        <w:rPr>
          <w:rFonts w:ascii="Times New Roman" w:hAnsi="Times New Roman" w:cs="Times New Roman"/>
          <w:lang w:val="fr-FR"/>
        </w:rPr>
        <w:t xml:space="preserve"> et accéder au nouveau base de</w:t>
      </w:r>
      <w:r w:rsidR="00F702C0">
        <w:rPr>
          <w:rFonts w:ascii="Times New Roman" w:hAnsi="Times New Roman" w:cs="Times New Roman"/>
          <w:lang w:val="fr-FR"/>
        </w:rPr>
        <w:t xml:space="preserve"> clients, qui renforce leurs réputations comme institutions innovantes  </w:t>
      </w:r>
      <w:r>
        <w:rPr>
          <w:rFonts w:ascii="Times New Roman" w:hAnsi="Times New Roman" w:cs="Times New Roman"/>
          <w:lang w:val="fr-FR"/>
        </w:rPr>
        <w:t xml:space="preserve">Harvard and MIT ont reconnu la valeur d’engager les clients en appuyant sur les ressources numériques qui </w:t>
      </w:r>
      <w:r w:rsidR="00F702C0">
        <w:rPr>
          <w:rFonts w:ascii="Times New Roman" w:hAnsi="Times New Roman" w:cs="Times New Roman"/>
          <w:lang w:val="fr-FR"/>
        </w:rPr>
        <w:t xml:space="preserve">leurs permettent de toucher des gens autour du monde rapidement et facilement. Ainsi qu’utiliser les stratégies numériques pour transformer les formations et relations avec les clients, les grandes universités ont reconnu la puissance des partenariats avec les entreprises et organisations numériques pour croître leurs réputations et </w:t>
      </w:r>
      <w:proofErr w:type="spellStart"/>
      <w:r w:rsidR="00F702C0">
        <w:rPr>
          <w:rFonts w:ascii="Times New Roman" w:hAnsi="Times New Roman" w:cs="Times New Roman"/>
          <w:lang w:val="fr-FR"/>
        </w:rPr>
        <w:t>genérer</w:t>
      </w:r>
      <w:proofErr w:type="spellEnd"/>
      <w:r w:rsidR="00F702C0">
        <w:rPr>
          <w:rFonts w:ascii="Times New Roman" w:hAnsi="Times New Roman" w:cs="Times New Roman"/>
          <w:lang w:val="fr-FR"/>
        </w:rPr>
        <w:t xml:space="preserve"> de l’argent, qui devient de plus en plus important aujourd’hui. </w:t>
      </w:r>
      <w:r w:rsidR="00D06550">
        <w:rPr>
          <w:rFonts w:ascii="Times New Roman" w:hAnsi="Times New Roman" w:cs="Times New Roman"/>
          <w:lang w:val="fr-FR"/>
        </w:rPr>
        <w:t xml:space="preserve">En repensant la nature de l’université moderne ils ouvrent la voie pour une vraie transformation digitale du marché de l’éducation pour que la numérique devienne un atouts pour les universités et pas un défis. </w:t>
      </w:r>
    </w:p>
    <w:p w14:paraId="33270601" w14:textId="0C5CE516" w:rsidR="00EB43D0" w:rsidRDefault="00EB43D0" w:rsidP="00EB43D0">
      <w:pPr>
        <w:jc w:val="both"/>
        <w:rPr>
          <w:rFonts w:ascii="Times New Roman" w:hAnsi="Times New Roman" w:cs="Times New Roman"/>
          <w:lang w:val="fr-FR"/>
        </w:rPr>
      </w:pPr>
      <w:r w:rsidRPr="00EB43D0">
        <w:rPr>
          <w:rFonts w:ascii="Times New Roman" w:hAnsi="Times New Roman" w:cs="Times New Roman"/>
          <w:highlight w:val="yellow"/>
          <w:lang w:val="fr-FR"/>
        </w:rPr>
        <w:t xml:space="preserve"> </w:t>
      </w:r>
    </w:p>
    <w:p w14:paraId="1C2C224A" w14:textId="77777777" w:rsidR="00D06550" w:rsidRDefault="00D06550" w:rsidP="00EB43D0">
      <w:pPr>
        <w:jc w:val="both"/>
        <w:rPr>
          <w:rFonts w:ascii="Times New Roman" w:hAnsi="Times New Roman" w:cs="Times New Roman"/>
          <w:lang w:val="fr-FR"/>
        </w:rPr>
      </w:pPr>
    </w:p>
    <w:p w14:paraId="642C3EBB" w14:textId="77777777" w:rsidR="00D06550" w:rsidRDefault="00D06550" w:rsidP="00EB43D0">
      <w:pPr>
        <w:jc w:val="both"/>
        <w:rPr>
          <w:rFonts w:ascii="Times New Roman" w:hAnsi="Times New Roman" w:cs="Times New Roman"/>
          <w:lang w:val="fr-FR"/>
        </w:rPr>
      </w:pPr>
    </w:p>
    <w:p w14:paraId="106F8193" w14:textId="77777777" w:rsidR="00D06550" w:rsidRDefault="00D06550" w:rsidP="00EB43D0">
      <w:pPr>
        <w:jc w:val="both"/>
        <w:rPr>
          <w:rFonts w:ascii="Times New Roman" w:hAnsi="Times New Roman" w:cs="Times New Roman"/>
          <w:lang w:val="fr-FR"/>
        </w:rPr>
      </w:pPr>
    </w:p>
    <w:p w14:paraId="20CA9EA0" w14:textId="77777777" w:rsidR="00D06550" w:rsidRDefault="00D06550" w:rsidP="00EB43D0">
      <w:pPr>
        <w:jc w:val="both"/>
        <w:rPr>
          <w:rFonts w:ascii="Times New Roman" w:hAnsi="Times New Roman" w:cs="Times New Roman"/>
          <w:lang w:val="fr-FR"/>
        </w:rPr>
      </w:pPr>
    </w:p>
    <w:p w14:paraId="183418C6" w14:textId="77777777" w:rsidR="00D06550" w:rsidRDefault="00D06550" w:rsidP="00EB43D0">
      <w:pPr>
        <w:jc w:val="both"/>
        <w:rPr>
          <w:rFonts w:ascii="Times New Roman" w:hAnsi="Times New Roman" w:cs="Times New Roman"/>
          <w:lang w:val="fr-FR"/>
        </w:rPr>
      </w:pPr>
    </w:p>
    <w:p w14:paraId="21A723B2" w14:textId="77777777" w:rsidR="00D06550" w:rsidRDefault="00D06550" w:rsidP="00EB43D0">
      <w:pPr>
        <w:jc w:val="both"/>
        <w:rPr>
          <w:rFonts w:ascii="Times New Roman" w:hAnsi="Times New Roman" w:cs="Times New Roman"/>
          <w:lang w:val="fr-FR"/>
        </w:rPr>
      </w:pPr>
    </w:p>
    <w:p w14:paraId="24112D3F" w14:textId="77777777" w:rsidR="00D06550" w:rsidRDefault="00D06550" w:rsidP="00EB43D0">
      <w:pPr>
        <w:jc w:val="both"/>
        <w:rPr>
          <w:rFonts w:ascii="Times New Roman" w:hAnsi="Times New Roman" w:cs="Times New Roman"/>
          <w:lang w:val="fr-FR"/>
        </w:rPr>
      </w:pPr>
    </w:p>
    <w:p w14:paraId="42018B99" w14:textId="77777777" w:rsidR="00D06550" w:rsidRDefault="00D06550" w:rsidP="00EB43D0">
      <w:pPr>
        <w:jc w:val="both"/>
        <w:rPr>
          <w:rFonts w:ascii="Times New Roman" w:hAnsi="Times New Roman" w:cs="Times New Roman"/>
          <w:lang w:val="fr-FR"/>
        </w:rPr>
      </w:pPr>
    </w:p>
    <w:p w14:paraId="74333B1E" w14:textId="1EEEB825" w:rsidR="00D06550" w:rsidRDefault="00D06550" w:rsidP="00EB43D0">
      <w:pPr>
        <w:jc w:val="both"/>
        <w:rPr>
          <w:rFonts w:ascii="Times New Roman" w:hAnsi="Times New Roman" w:cs="Times New Roman"/>
          <w:lang w:val="fr-FR"/>
        </w:rPr>
      </w:pPr>
      <w:r>
        <w:rPr>
          <w:rFonts w:ascii="Times New Roman" w:hAnsi="Times New Roman" w:cs="Times New Roman"/>
          <w:lang w:val="fr-FR"/>
        </w:rPr>
        <w:t xml:space="preserve">Bibliographie </w:t>
      </w:r>
    </w:p>
    <w:p w14:paraId="22C47415" w14:textId="77777777" w:rsidR="00BF3096" w:rsidRDefault="00BF3096" w:rsidP="00EB43D0">
      <w:pPr>
        <w:jc w:val="both"/>
        <w:rPr>
          <w:rFonts w:ascii="Times New Roman" w:hAnsi="Times New Roman" w:cs="Times New Roman"/>
          <w:lang w:val="fr-FR"/>
        </w:rPr>
      </w:pPr>
    </w:p>
    <w:p w14:paraId="6B97ECBF" w14:textId="77777777" w:rsidR="00BF3096" w:rsidRDefault="00BF3096" w:rsidP="00BF3096">
      <w:pPr>
        <w:spacing w:after="240"/>
      </w:pPr>
      <w:r>
        <w:rPr>
          <w:rFonts w:ascii="Times New Roman" w:hAnsi="Times New Roman" w:cs="Times New Roman"/>
          <w:lang w:val="fr-FR"/>
        </w:rPr>
        <w:t xml:space="preserve"> </w:t>
      </w:r>
      <w:proofErr w:type="spellStart"/>
      <w:r>
        <w:t>Anand</w:t>
      </w:r>
      <w:proofErr w:type="spellEnd"/>
      <w:r>
        <w:t xml:space="preserve">, B., Hammond, J. and Narayanan, V. G. (2015) </w:t>
      </w:r>
      <w:r>
        <w:rPr>
          <w:i/>
          <w:iCs/>
        </w:rPr>
        <w:t xml:space="preserve">What Harvard business school has learned about online collaboration from </w:t>
      </w:r>
      <w:proofErr w:type="gramStart"/>
      <w:r>
        <w:rPr>
          <w:i/>
          <w:iCs/>
        </w:rPr>
        <w:t>HBX</w:t>
      </w:r>
      <w:r>
        <w:t>.</w:t>
      </w:r>
      <w:proofErr w:type="gramEnd"/>
      <w:r>
        <w:t xml:space="preserve"> Available at: https://hbr.org/2015/04/what-harvard-business-school-has-learned-about-online-collaboration-from-hbx (Accessed: 4 November 2015).</w:t>
      </w:r>
    </w:p>
    <w:p w14:paraId="3E6242B7" w14:textId="77777777" w:rsidR="00BF3096" w:rsidRDefault="00BF3096" w:rsidP="00BF3096">
      <w:pPr>
        <w:spacing w:after="240"/>
      </w:pPr>
      <w:r>
        <w:t xml:space="preserve">Best College Review (2015) </w:t>
      </w:r>
      <w:r>
        <w:rPr>
          <w:i/>
          <w:iCs/>
        </w:rPr>
        <w:t>The 30 most influential colleges and universities of the past century</w:t>
      </w:r>
      <w:r>
        <w:t>. Available at: http://www.bestcollegereviews.org/features/the-30-most-influential-colleges-and-universities-of-the-past-century/ (Accessed: 20 October 2015).</w:t>
      </w:r>
    </w:p>
    <w:p w14:paraId="5AA62C8A" w14:textId="77777777" w:rsidR="00BF3096" w:rsidRDefault="00BF3096" w:rsidP="00BF3096">
      <w:pPr>
        <w:spacing w:after="240"/>
      </w:pPr>
      <w:proofErr w:type="spellStart"/>
      <w:r>
        <w:t>Bradt</w:t>
      </w:r>
      <w:proofErr w:type="spellEnd"/>
      <w:r>
        <w:t xml:space="preserve">, S. (2015) </w:t>
      </w:r>
      <w:r>
        <w:rPr>
          <w:i/>
          <w:iCs/>
        </w:rPr>
        <w:t>Online courses + time on campus = a new path to an MIT master’s degree</w:t>
      </w:r>
      <w:r>
        <w:t>. Available at: http://news.mit.edu/2015/online-supply-chain-management-masters-mitx-micromasters-1007 (Accessed: 1 November 2015).</w:t>
      </w:r>
    </w:p>
    <w:p w14:paraId="34077D9B" w14:textId="77777777" w:rsidR="00BF3096" w:rsidRDefault="00BF3096" w:rsidP="00BF3096">
      <w:pPr>
        <w:spacing w:after="240"/>
      </w:pPr>
      <w:r>
        <w:t xml:space="preserve">Byrne, J. (2014) </w:t>
      </w:r>
      <w:r>
        <w:rPr>
          <w:i/>
          <w:iCs/>
        </w:rPr>
        <w:t>HBX: How Disruptive is Harvard Business School’s digital initiative</w:t>
      </w:r>
      <w:proofErr w:type="gramStart"/>
      <w:r>
        <w:rPr>
          <w:i/>
          <w:iCs/>
        </w:rPr>
        <w:t>?</w:t>
      </w:r>
      <w:r>
        <w:t>.</w:t>
      </w:r>
      <w:proofErr w:type="gramEnd"/>
      <w:r>
        <w:t xml:space="preserve"> Available at: https://www.linkedin.com/pulse/20140321175202-17970806-hbx-how-disruptive-is-harvard-business-school-s-digital-initiative (Accessed: 1 November 2015).</w:t>
      </w:r>
    </w:p>
    <w:p w14:paraId="1E6A6420" w14:textId="77777777" w:rsidR="00BF3096" w:rsidRDefault="00BF3096" w:rsidP="00BF3096">
      <w:pPr>
        <w:spacing w:after="240"/>
      </w:pPr>
      <w:proofErr w:type="gramStart"/>
      <w:r>
        <w:t xml:space="preserve">Byrne, J. (2014) </w:t>
      </w:r>
      <w:r>
        <w:rPr>
          <w:i/>
          <w:iCs/>
        </w:rPr>
        <w:t>Harvard Business School Goes Online</w:t>
      </w:r>
      <w:r>
        <w:t>.</w:t>
      </w:r>
      <w:proofErr w:type="gramEnd"/>
      <w:r>
        <w:t xml:space="preserve"> Available at: http://poetsandquants.com/2014/03/21/hbs-bold-entry-into-the-digital-market/ (Accessed: 1 November 2015).</w:t>
      </w:r>
    </w:p>
    <w:p w14:paraId="728FD7AB" w14:textId="77777777" w:rsidR="00BF3096" w:rsidRDefault="00BF3096" w:rsidP="00BF3096">
      <w:pPr>
        <w:spacing w:after="240"/>
      </w:pPr>
      <w:proofErr w:type="spellStart"/>
      <w:r>
        <w:t>Caisse</w:t>
      </w:r>
      <w:proofErr w:type="spellEnd"/>
      <w:r>
        <w:t xml:space="preserve"> des </w:t>
      </w:r>
      <w:proofErr w:type="spellStart"/>
      <w:r>
        <w:t>Dépôts</w:t>
      </w:r>
      <w:proofErr w:type="spellEnd"/>
      <w:r>
        <w:t xml:space="preserve"> (2010) </w:t>
      </w:r>
      <w:proofErr w:type="spellStart"/>
      <w:r>
        <w:rPr>
          <w:i/>
          <w:iCs/>
        </w:rPr>
        <w:t>L’université</w:t>
      </w:r>
      <w:proofErr w:type="spellEnd"/>
      <w:r>
        <w:rPr>
          <w:i/>
          <w:iCs/>
        </w:rPr>
        <w:t xml:space="preserve"> </w:t>
      </w:r>
      <w:proofErr w:type="spellStart"/>
      <w:r>
        <w:rPr>
          <w:i/>
          <w:iCs/>
        </w:rPr>
        <w:t>numérique</w:t>
      </w:r>
      <w:proofErr w:type="spellEnd"/>
      <w:r>
        <w:rPr>
          <w:i/>
          <w:iCs/>
        </w:rPr>
        <w:t xml:space="preserve">: </w:t>
      </w:r>
      <w:proofErr w:type="spellStart"/>
      <w:r>
        <w:rPr>
          <w:i/>
          <w:iCs/>
        </w:rPr>
        <w:t>éclairages</w:t>
      </w:r>
      <w:proofErr w:type="spellEnd"/>
      <w:r>
        <w:rPr>
          <w:i/>
          <w:iCs/>
        </w:rPr>
        <w:t xml:space="preserve"> </w:t>
      </w:r>
      <w:proofErr w:type="spellStart"/>
      <w:r>
        <w:rPr>
          <w:i/>
          <w:iCs/>
        </w:rPr>
        <w:t>internationaux</w:t>
      </w:r>
      <w:proofErr w:type="spellEnd"/>
      <w:r>
        <w:t>. Available at: http://www.cpu.fr/wp-content/uploads/2013/09/Eclairages_internationaux_de_l__universite_numerique.pdf (Accessed: 1 November 2015).</w:t>
      </w:r>
    </w:p>
    <w:p w14:paraId="1351B63B" w14:textId="77777777" w:rsidR="00BF3096" w:rsidRDefault="00BF3096" w:rsidP="00BF3096">
      <w:pPr>
        <w:spacing w:after="240"/>
      </w:pPr>
      <w:r>
        <w:t xml:space="preserve">Christensen, C. M. and </w:t>
      </w:r>
      <w:proofErr w:type="spellStart"/>
      <w:r>
        <w:t>Eyring</w:t>
      </w:r>
      <w:proofErr w:type="spellEnd"/>
      <w:r>
        <w:t xml:space="preserve">, H. J. (2011) </w:t>
      </w:r>
      <w:r>
        <w:rPr>
          <w:i/>
          <w:iCs/>
        </w:rPr>
        <w:t>The innovative university: Changing the DNA of higher education from the inside out</w:t>
      </w:r>
      <w:r>
        <w:t>. Available at: http://www.amazon.com/The-Innovative-University-Changing-Education/dp/1118063481 (Accessed: 4 November 2015).</w:t>
      </w:r>
    </w:p>
    <w:p w14:paraId="40C8B9B2" w14:textId="77777777" w:rsidR="00BF3096" w:rsidRDefault="00BF3096" w:rsidP="00BF3096">
      <w:pPr>
        <w:spacing w:after="240"/>
      </w:pPr>
      <w:proofErr w:type="spellStart"/>
      <w:r>
        <w:t>DeMers</w:t>
      </w:r>
      <w:proofErr w:type="spellEnd"/>
      <w:r>
        <w:t xml:space="preserve">, J. (2014) </w:t>
      </w:r>
      <w:r>
        <w:rPr>
          <w:i/>
          <w:iCs/>
        </w:rPr>
        <w:t>The top 10 benefits of social media marketing</w:t>
      </w:r>
      <w:r>
        <w:t>. Available at: http://www.forbes.com/sites/jaysondemers/2014/08/11/the-top-10-benefits-of-social-media-marketing/ (Accessed: 1 November 2015).</w:t>
      </w:r>
    </w:p>
    <w:p w14:paraId="6F88A758" w14:textId="77777777" w:rsidR="00BF3096" w:rsidRDefault="00BF3096" w:rsidP="00BF3096">
      <w:pPr>
        <w:spacing w:after="240"/>
      </w:pPr>
      <w:r>
        <w:t xml:space="preserve">Esposito, O. (2013) </w:t>
      </w:r>
      <w:r>
        <w:rPr>
          <w:i/>
          <w:iCs/>
        </w:rPr>
        <w:t xml:space="preserve">Le </w:t>
      </w:r>
      <w:proofErr w:type="spellStart"/>
      <w:r>
        <w:rPr>
          <w:i/>
          <w:iCs/>
        </w:rPr>
        <w:t>Mooc</w:t>
      </w:r>
      <w:proofErr w:type="spellEnd"/>
      <w:r>
        <w:rPr>
          <w:i/>
          <w:iCs/>
        </w:rPr>
        <w:t xml:space="preserve"> menace-t-</w:t>
      </w:r>
      <w:proofErr w:type="spellStart"/>
      <w:r>
        <w:rPr>
          <w:i/>
          <w:iCs/>
        </w:rPr>
        <w:t>il</w:t>
      </w:r>
      <w:proofErr w:type="spellEnd"/>
      <w:r>
        <w:rPr>
          <w:i/>
          <w:iCs/>
        </w:rPr>
        <w:t xml:space="preserve"> la formation </w:t>
      </w:r>
      <w:proofErr w:type="spellStart"/>
      <w:r>
        <w:rPr>
          <w:i/>
          <w:iCs/>
        </w:rPr>
        <w:t>professionnelle</w:t>
      </w:r>
      <w:proofErr w:type="spellEnd"/>
      <w:r>
        <w:rPr>
          <w:i/>
          <w:iCs/>
        </w:rPr>
        <w:t xml:space="preserve"> </w:t>
      </w:r>
      <w:proofErr w:type="spellStart"/>
      <w:r>
        <w:rPr>
          <w:i/>
          <w:iCs/>
        </w:rPr>
        <w:t>classique</w:t>
      </w:r>
      <w:proofErr w:type="spellEnd"/>
      <w:r>
        <w:rPr>
          <w:i/>
          <w:iCs/>
        </w:rPr>
        <w:t> </w:t>
      </w:r>
      <w:proofErr w:type="gramStart"/>
      <w:r>
        <w:rPr>
          <w:i/>
          <w:iCs/>
        </w:rPr>
        <w:t>?</w:t>
      </w:r>
      <w:r>
        <w:t>.</w:t>
      </w:r>
      <w:proofErr w:type="gramEnd"/>
      <w:r>
        <w:t xml:space="preserve"> Available at: http://www.latribune.fr/actualites/economie/france/20131028trib000792807/le-mooc-menace-t-il-la-formation-professionnelle-classique-.html (Accessed: 1 November 2015).</w:t>
      </w:r>
    </w:p>
    <w:p w14:paraId="6888D852" w14:textId="77777777" w:rsidR="00BF3096" w:rsidRDefault="00BF3096" w:rsidP="00BF3096">
      <w:pPr>
        <w:spacing w:after="240"/>
      </w:pPr>
      <w:r>
        <w:t xml:space="preserve">Gallagher, B. (2012) </w:t>
      </w:r>
      <w:r>
        <w:rPr>
          <w:i/>
          <w:iCs/>
        </w:rPr>
        <w:t>Stanford creates vice provost for online learning to ‘Fundamentally reshape Education’.</w:t>
      </w:r>
      <w:r>
        <w:t xml:space="preserve"> Available at: http://techcrunch.com/2012/08/30/stanford-creates-vice-provost-for-online-learning-to-fundamentally-reshape-education/ (Accessed: 1 November 2015).</w:t>
      </w:r>
    </w:p>
    <w:p w14:paraId="64DFBDA5" w14:textId="77777777" w:rsidR="00BF3096" w:rsidRDefault="00BF3096" w:rsidP="00BF3096">
      <w:pPr>
        <w:spacing w:after="240"/>
      </w:pPr>
      <w:proofErr w:type="spellStart"/>
      <w:r>
        <w:t>Gelobter</w:t>
      </w:r>
      <w:proofErr w:type="spellEnd"/>
      <w:r>
        <w:t xml:space="preserve">, M. (2015) </w:t>
      </w:r>
      <w:r>
        <w:rPr>
          <w:i/>
          <w:iCs/>
        </w:rPr>
        <w:t>Lean startups for social change: The revolutionary path to big impact</w:t>
      </w:r>
      <w:r>
        <w:t>. Available at: https://books.google.fr/books</w:t>
      </w:r>
      <w:proofErr w:type="gramStart"/>
      <w:r>
        <w:t>?id</w:t>
      </w:r>
      <w:proofErr w:type="gramEnd"/>
      <w:r>
        <w:t>=3oxzCQAAQBAJ&amp;pg=PT51&amp;lpg=PT51&amp;dq=%22get+keep+grow%22+lean&amp;source=bl&amp;ots=EfsrJ01vT3&amp;sig=1cPzoaVS5NMWUXcxPxGGjf5qCiI&amp;hl=fr&amp;sa=X&amp;ved=0CEMQ6AEwB2oVChMIl9b38InyyAIVQnIaCh21xQU_#v=onepage&amp;q=%22get%20keep%20grow%22%20lean&amp;f=false (Accessed: 2 November 2015).</w:t>
      </w:r>
    </w:p>
    <w:p w14:paraId="767B4671" w14:textId="77777777" w:rsidR="00BF3096" w:rsidRDefault="00BF3096" w:rsidP="00BF3096">
      <w:pPr>
        <w:spacing w:after="240"/>
      </w:pPr>
      <w:r>
        <w:t xml:space="preserve">Hatch </w:t>
      </w:r>
      <w:proofErr w:type="spellStart"/>
      <w:r>
        <w:t>Leishman</w:t>
      </w:r>
      <w:proofErr w:type="spellEnd"/>
      <w:r>
        <w:t>, S. (2015) ‘#</w:t>
      </w:r>
      <w:proofErr w:type="spellStart"/>
      <w:r>
        <w:t>alwaysMIT</w:t>
      </w:r>
      <w:proofErr w:type="spellEnd"/>
      <w:r>
        <w:t xml:space="preserve"> | MIT connect’, </w:t>
      </w:r>
      <w:r>
        <w:rPr>
          <w:i/>
          <w:iCs/>
        </w:rPr>
        <w:t>MIT connect</w:t>
      </w:r>
      <w:r>
        <w:t>, 30 June. Available at: https://connect.mit.edu/blog/alwaysmit (Accessed: 2 November 2015).</w:t>
      </w:r>
    </w:p>
    <w:p w14:paraId="724A65A4" w14:textId="77777777" w:rsidR="00BF3096" w:rsidRDefault="00BF3096" w:rsidP="00BF3096">
      <w:pPr>
        <w:spacing w:after="240"/>
      </w:pPr>
      <w:r>
        <w:t xml:space="preserve">Kane, G., Palmer, D., Phillips, A. N., </w:t>
      </w:r>
      <w:proofErr w:type="spellStart"/>
      <w:r>
        <w:t>Kiron</w:t>
      </w:r>
      <w:proofErr w:type="spellEnd"/>
      <w:r>
        <w:t xml:space="preserve">, D. and Buckley, N. (2015) </w:t>
      </w:r>
      <w:r>
        <w:rPr>
          <w:i/>
          <w:iCs/>
        </w:rPr>
        <w:t>Strategy, not technology, drives digital transformation</w:t>
      </w:r>
      <w:r>
        <w:t>. Available at: http://sloanreview.mit.edu/projects/strategy-drives-digital-transformation/ (Accessed: 1 November 2015).</w:t>
      </w:r>
    </w:p>
    <w:p w14:paraId="2B2A49E1" w14:textId="77777777" w:rsidR="00BF3096" w:rsidRDefault="00BF3096" w:rsidP="00BF3096">
      <w:pPr>
        <w:spacing w:after="240"/>
      </w:pPr>
      <w:r>
        <w:t xml:space="preserve">Kuhn </w:t>
      </w:r>
      <w:proofErr w:type="spellStart"/>
      <w:r>
        <w:t>Mirza</w:t>
      </w:r>
      <w:proofErr w:type="spellEnd"/>
      <w:r>
        <w:t xml:space="preserve">, J. (2014) </w:t>
      </w:r>
      <w:proofErr w:type="gramStart"/>
      <w:r>
        <w:rPr>
          <w:i/>
          <w:iCs/>
        </w:rPr>
        <w:t>The</w:t>
      </w:r>
      <w:proofErr w:type="gramEnd"/>
      <w:r>
        <w:rPr>
          <w:i/>
          <w:iCs/>
        </w:rPr>
        <w:t xml:space="preserve"> most powerful colleges in social media [</w:t>
      </w:r>
      <w:proofErr w:type="spellStart"/>
      <w:r>
        <w:rPr>
          <w:i/>
          <w:iCs/>
        </w:rPr>
        <w:t>Infographic</w:t>
      </w:r>
      <w:proofErr w:type="spellEnd"/>
      <w:r>
        <w:rPr>
          <w:i/>
          <w:iCs/>
        </w:rPr>
        <w:t>]</w:t>
      </w:r>
      <w:r>
        <w:t>. Available at: http://socialmediaswitzerland.org/the-most-powerful-colleges-in-social-media-infographic/ (Accessed: 2 November 2015).</w:t>
      </w:r>
    </w:p>
    <w:p w14:paraId="1060F59D" w14:textId="77777777" w:rsidR="00BF3096" w:rsidRDefault="00BF3096" w:rsidP="00BF3096">
      <w:pPr>
        <w:spacing w:after="240"/>
      </w:pPr>
      <w:r>
        <w:t xml:space="preserve">Le </w:t>
      </w:r>
      <w:proofErr w:type="spellStart"/>
      <w:r>
        <w:t>Bolzer</w:t>
      </w:r>
      <w:proofErr w:type="spellEnd"/>
      <w:r>
        <w:t xml:space="preserve">, J. (2014) </w:t>
      </w:r>
      <w:r>
        <w:rPr>
          <w:i/>
          <w:iCs/>
        </w:rPr>
        <w:t xml:space="preserve">Les </w:t>
      </w:r>
      <w:proofErr w:type="spellStart"/>
      <w:r>
        <w:rPr>
          <w:i/>
          <w:iCs/>
        </w:rPr>
        <w:t>nouvelles</w:t>
      </w:r>
      <w:proofErr w:type="spellEnd"/>
      <w:r>
        <w:rPr>
          <w:i/>
          <w:iCs/>
        </w:rPr>
        <w:t xml:space="preserve"> technologies </w:t>
      </w:r>
      <w:proofErr w:type="spellStart"/>
      <w:r>
        <w:rPr>
          <w:i/>
          <w:iCs/>
        </w:rPr>
        <w:t>révolutionnent</w:t>
      </w:r>
      <w:proofErr w:type="spellEnd"/>
      <w:r>
        <w:rPr>
          <w:i/>
          <w:iCs/>
        </w:rPr>
        <w:t xml:space="preserve"> la notion de relation client</w:t>
      </w:r>
      <w:r>
        <w:t>. Available at: http://www.lexpress.fr/emploi/les-nouvelles-technologies-revolutionnent-la-notion-de-relation-client_1511443.html (Accessed: 2 November 2015).</w:t>
      </w:r>
    </w:p>
    <w:p w14:paraId="72BB3657" w14:textId="77777777" w:rsidR="00BF3096" w:rsidRDefault="00BF3096" w:rsidP="00BF3096">
      <w:pPr>
        <w:spacing w:after="240"/>
      </w:pPr>
      <w:proofErr w:type="spellStart"/>
      <w:proofErr w:type="gramStart"/>
      <w:r>
        <w:t>Liedtke</w:t>
      </w:r>
      <w:proofErr w:type="spellEnd"/>
      <w:r>
        <w:t xml:space="preserve">, M. (2015) </w:t>
      </w:r>
      <w:r>
        <w:rPr>
          <w:i/>
          <w:iCs/>
        </w:rPr>
        <w:t>Toyota to invest $50M in car-tech research at Stanford, MIT</w:t>
      </w:r>
      <w:r>
        <w:t>.</w:t>
      </w:r>
      <w:proofErr w:type="gramEnd"/>
      <w:r>
        <w:t xml:space="preserve"> Available at: http://tablet.washingtonpost.com/rweb/biz/toyota-to-invest-50m-in-car-tech-research-at-stanford-mit/2015/09/05/d6b0b616-5326-11e5-b225-90edbd49f362_story.html (Accessed: 9 November 2015).</w:t>
      </w:r>
    </w:p>
    <w:p w14:paraId="13208B30" w14:textId="77777777" w:rsidR="00BF3096" w:rsidRDefault="00BF3096" w:rsidP="00BF3096">
      <w:pPr>
        <w:spacing w:after="240"/>
      </w:pPr>
      <w:r>
        <w:t xml:space="preserve">Marcus, J. (2014) </w:t>
      </w:r>
      <w:r>
        <w:rPr>
          <w:i/>
          <w:iCs/>
        </w:rPr>
        <w:t xml:space="preserve">Harvard, </w:t>
      </w:r>
      <w:proofErr w:type="gramStart"/>
      <w:r>
        <w:rPr>
          <w:i/>
          <w:iCs/>
        </w:rPr>
        <w:t>MIT</w:t>
      </w:r>
      <w:proofErr w:type="gramEnd"/>
      <w:r>
        <w:rPr>
          <w:i/>
          <w:iCs/>
        </w:rPr>
        <w:t>: Despite low completion rates, MOOCs work</w:t>
      </w:r>
      <w:r>
        <w:t>. Available at: http://hechingerreport.org/harvard-mit-despite-low-completion-rates-moocs-work/ (Accessed: 1 November 2015).</w:t>
      </w:r>
    </w:p>
    <w:p w14:paraId="62887359" w14:textId="77777777" w:rsidR="00BF3096" w:rsidRDefault="00BF3096" w:rsidP="00BF3096">
      <w:pPr>
        <w:spacing w:after="240"/>
      </w:pPr>
      <w:r>
        <w:t xml:space="preserve">McCarthy, N. (2014) </w:t>
      </w:r>
      <w:r>
        <w:rPr>
          <w:i/>
          <w:iCs/>
        </w:rPr>
        <w:t xml:space="preserve">Harvard’s </w:t>
      </w:r>
      <w:proofErr w:type="gramStart"/>
      <w:r>
        <w:rPr>
          <w:i/>
          <w:iCs/>
        </w:rPr>
        <w:t>Billion dollar</w:t>
      </w:r>
      <w:proofErr w:type="gramEnd"/>
      <w:r>
        <w:rPr>
          <w:i/>
          <w:iCs/>
        </w:rPr>
        <w:t xml:space="preserve"> reputation [</w:t>
      </w:r>
      <w:proofErr w:type="spellStart"/>
      <w:r>
        <w:rPr>
          <w:i/>
          <w:iCs/>
        </w:rPr>
        <w:t>Infographic</w:t>
      </w:r>
      <w:proofErr w:type="spellEnd"/>
      <w:r>
        <w:rPr>
          <w:i/>
          <w:iCs/>
        </w:rPr>
        <w:t>]</w:t>
      </w:r>
      <w:r>
        <w:t>. Available at: http://www.forbes.com/sites/niallmccarthy/2014/11/14/harvards-billion-dollar-reputation-infographic/ (Accessed: 13 November 2015).</w:t>
      </w:r>
    </w:p>
    <w:p w14:paraId="27BDFF0A" w14:textId="77777777" w:rsidR="00BF3096" w:rsidRDefault="00BF3096" w:rsidP="00BF3096">
      <w:pPr>
        <w:spacing w:after="240"/>
      </w:pPr>
      <w:r>
        <w:t xml:space="preserve">Rodriguez, O. C. (2012) ‘MOOCs and the AI-Stanford like courses: Two successful and distinct course formats for massive open online courses’, </w:t>
      </w:r>
      <w:r>
        <w:rPr>
          <w:i/>
          <w:iCs/>
        </w:rPr>
        <w:t>European Journal of Open, Distance and E-learning</w:t>
      </w:r>
      <w:r>
        <w:t>, 15(2).</w:t>
      </w:r>
    </w:p>
    <w:p w14:paraId="3EEDF714" w14:textId="77777777" w:rsidR="00BF3096" w:rsidRDefault="00BF3096" w:rsidP="00BF3096">
      <w:pPr>
        <w:spacing w:after="240"/>
      </w:pPr>
      <w:proofErr w:type="gramStart"/>
      <w:r>
        <w:t xml:space="preserve">Snider, S. (2015) </w:t>
      </w:r>
      <w:r>
        <w:rPr>
          <w:i/>
          <w:iCs/>
        </w:rPr>
        <w:t>10 universities where the fewest applicants get in</w:t>
      </w:r>
      <w:r>
        <w:t>.</w:t>
      </w:r>
      <w:proofErr w:type="gramEnd"/>
      <w:r>
        <w:t xml:space="preserve"> Available at: http://www.usnews.com/education/best-colleges/the-short-list-college/articles/2015/11/03/10-colleges-and-universities-with-the-most-competitive-admissions-rates (Accessed: 13 November 2015).</w:t>
      </w:r>
    </w:p>
    <w:p w14:paraId="4A2C88F1" w14:textId="77777777" w:rsidR="00BF3096" w:rsidRDefault="00BF3096" w:rsidP="00BF3096">
      <w:pPr>
        <w:spacing w:after="240"/>
      </w:pPr>
      <w:proofErr w:type="gramStart"/>
      <w:r>
        <w:t xml:space="preserve">Stanford Online (2013) </w:t>
      </w:r>
      <w:r>
        <w:rPr>
          <w:i/>
          <w:iCs/>
        </w:rPr>
        <w:t>Program overview - Stanford Innovation &amp; entrepreneurship certificate</w:t>
      </w:r>
      <w:r>
        <w:t>.</w:t>
      </w:r>
      <w:proofErr w:type="gramEnd"/>
      <w:r>
        <w:t xml:space="preserve"> Available at: https://www.youtube.com/watch?v=G6A35SqgFxc (Accessed: 1 November 2015).</w:t>
      </w:r>
    </w:p>
    <w:p w14:paraId="298E54C0" w14:textId="77777777" w:rsidR="00BF3096" w:rsidRDefault="00BF3096" w:rsidP="00BF3096">
      <w:pPr>
        <w:spacing w:after="240"/>
      </w:pPr>
      <w:proofErr w:type="gramStart"/>
      <w:r>
        <w:t xml:space="preserve">The Economist (2014) </w:t>
      </w:r>
      <w:r>
        <w:rPr>
          <w:i/>
          <w:iCs/>
        </w:rPr>
        <w:t>The digital degree</w:t>
      </w:r>
      <w:r>
        <w:t>.</w:t>
      </w:r>
      <w:proofErr w:type="gramEnd"/>
      <w:r>
        <w:t xml:space="preserve"> Available at: http://www.economist.com/news/briefing/21605899-staid-higher-education-business-about-experience-welcome-earthquake-digital (Accessed: 1 November 2015).</w:t>
      </w:r>
    </w:p>
    <w:p w14:paraId="5456235D" w14:textId="77777777" w:rsidR="00BF3096" w:rsidRDefault="00BF3096" w:rsidP="00BF3096">
      <w:pPr>
        <w:spacing w:after="240"/>
      </w:pPr>
      <w:proofErr w:type="spellStart"/>
      <w:r>
        <w:t>Tucci</w:t>
      </w:r>
      <w:proofErr w:type="spellEnd"/>
      <w:r>
        <w:t xml:space="preserve">, L. (2014) </w:t>
      </w:r>
      <w:r>
        <w:rPr>
          <w:i/>
          <w:iCs/>
        </w:rPr>
        <w:t>AT&amp;T CIO says customer relations will be 80% digital by 2020</w:t>
      </w:r>
      <w:r>
        <w:t>. Available at: http://searchcio.techtarget.com/video/ATT-CIO-says-customer-relations-will-be-80-digital-by-2020 (Accessed: 2 November 2015).</w:t>
      </w:r>
    </w:p>
    <w:p w14:paraId="079789EB" w14:textId="77777777" w:rsidR="00BF3096" w:rsidRDefault="00BF3096" w:rsidP="00BF3096">
      <w:pPr>
        <w:spacing w:after="240"/>
      </w:pPr>
      <w:r>
        <w:t xml:space="preserve">Twitter (2015) </w:t>
      </w:r>
      <w:r>
        <w:rPr>
          <w:i/>
          <w:iCs/>
        </w:rPr>
        <w:t>Welcome to Twitter</w:t>
      </w:r>
      <w:r>
        <w:t>. Available at: https://twitter.com/ (Accessed: 2 November 2015).</w:t>
      </w:r>
    </w:p>
    <w:p w14:paraId="5B92BBC2" w14:textId="77777777" w:rsidR="00BF3096" w:rsidRDefault="00BF3096" w:rsidP="00BF3096">
      <w:pPr>
        <w:spacing w:after="240"/>
      </w:pPr>
      <w:proofErr w:type="spellStart"/>
      <w:r>
        <w:t>Wadhwa</w:t>
      </w:r>
      <w:proofErr w:type="spellEnd"/>
      <w:r>
        <w:t xml:space="preserve">, V. (2015) </w:t>
      </w:r>
      <w:r>
        <w:rPr>
          <w:i/>
          <w:iCs/>
        </w:rPr>
        <w:t>Universities have a choice — partner with industry, or watch their best minds disappear</w:t>
      </w:r>
      <w:r>
        <w:t>. Available at: https://www.washingtonpost.com/news/innovations/wp/2015/10/28/universities-have-a-choice-partner-with-industry-or-watch-their-best-minds-disappear/ (Accessed: 9 November 2015).</w:t>
      </w:r>
    </w:p>
    <w:p w14:paraId="2739F4F1" w14:textId="77777777" w:rsidR="00BF3096" w:rsidRDefault="00BF3096" w:rsidP="00BF3096">
      <w:pPr>
        <w:spacing w:after="240"/>
      </w:pPr>
      <w:proofErr w:type="gramStart"/>
      <w:r>
        <w:t xml:space="preserve">Waters, J. (2013) </w:t>
      </w:r>
      <w:r>
        <w:rPr>
          <w:i/>
          <w:iCs/>
        </w:rPr>
        <w:t>Stanford’s online strategy</w:t>
      </w:r>
      <w:r>
        <w:t>.</w:t>
      </w:r>
      <w:proofErr w:type="gramEnd"/>
      <w:r>
        <w:t xml:space="preserve"> Available at: https://campustechnology.com/Articles/2013/02/07/Stanfords-Online-Strategy.aspx</w:t>
      </w:r>
      <w:proofErr w:type="gramStart"/>
      <w:r>
        <w:t>?Page</w:t>
      </w:r>
      <w:proofErr w:type="gramEnd"/>
      <w:r>
        <w:t>=1 (Accessed: 1 November 2015).</w:t>
      </w:r>
    </w:p>
    <w:p w14:paraId="757697DE" w14:textId="77777777" w:rsidR="00BF3096" w:rsidRDefault="00BF3096" w:rsidP="00BF3096">
      <w:pPr>
        <w:spacing w:after="240"/>
      </w:pPr>
      <w:r>
        <w:t xml:space="preserve">Whitehead, F. (2014) </w:t>
      </w:r>
      <w:r>
        <w:rPr>
          <w:i/>
          <w:iCs/>
        </w:rPr>
        <w:t>Student recruitment strategy: Four universities, five key questions</w:t>
      </w:r>
      <w:r>
        <w:t>. Available at: http://www.theguardian.com/higher-education-network/blog/2012/nov/13/student-recruitment-strategy-international-universities (Accessed: 2 November 2015).</w:t>
      </w:r>
    </w:p>
    <w:p w14:paraId="61AD0314" w14:textId="77777777" w:rsidR="00BF3096" w:rsidRDefault="00BF3096" w:rsidP="00BF3096">
      <w:pPr>
        <w:spacing w:after="240"/>
      </w:pPr>
      <w:proofErr w:type="spellStart"/>
      <w:proofErr w:type="gramStart"/>
      <w:r>
        <w:t>edX</w:t>
      </w:r>
      <w:proofErr w:type="spellEnd"/>
      <w:proofErr w:type="gramEnd"/>
      <w:r>
        <w:t xml:space="preserve"> (2015) </w:t>
      </w:r>
      <w:r>
        <w:rPr>
          <w:i/>
          <w:iCs/>
        </w:rPr>
        <w:t>About us</w:t>
      </w:r>
      <w:r>
        <w:t>. Available at: https://www.edx.org/about-us (Accessed: 1 November 2015).</w:t>
      </w:r>
    </w:p>
    <w:p w14:paraId="455BF19A" w14:textId="77777777" w:rsidR="00BF3096" w:rsidRDefault="00BF3096" w:rsidP="00BF3096">
      <w:pPr>
        <w:spacing w:after="240"/>
      </w:pPr>
      <w:proofErr w:type="spellStart"/>
      <w:proofErr w:type="gramStart"/>
      <w:r>
        <w:t>edX</w:t>
      </w:r>
      <w:proofErr w:type="spellEnd"/>
      <w:proofErr w:type="gramEnd"/>
      <w:r>
        <w:t xml:space="preserve"> (2015) </w:t>
      </w:r>
      <w:proofErr w:type="spellStart"/>
      <w:r>
        <w:rPr>
          <w:i/>
          <w:iCs/>
        </w:rPr>
        <w:t>MITx</w:t>
      </w:r>
      <w:proofErr w:type="spellEnd"/>
      <w:r>
        <w:t>. Available at: https://www.edx.org/school/mitx (Accessed: 1 November 2015).</w:t>
      </w:r>
    </w:p>
    <w:p w14:paraId="73508AE4" w14:textId="77777777" w:rsidR="00BF3096" w:rsidRDefault="00BF3096" w:rsidP="00BF3096">
      <w:pPr>
        <w:spacing w:after="240"/>
      </w:pPr>
      <w:proofErr w:type="spellStart"/>
      <w:proofErr w:type="gramStart"/>
      <w:r>
        <w:t>isitedesign</w:t>
      </w:r>
      <w:proofErr w:type="spellEnd"/>
      <w:proofErr w:type="gramEnd"/>
      <w:r>
        <w:t xml:space="preserve"> (2014) </w:t>
      </w:r>
      <w:r>
        <w:rPr>
          <w:i/>
          <w:iCs/>
        </w:rPr>
        <w:t>Perry Hewitt: Digital strategy at Harvard</w:t>
      </w:r>
      <w:r>
        <w:t>. Available at: https://www.youtube.com/watch?v=iSNco2eVbuE (Accessed: 2 November 2015).</w:t>
      </w:r>
    </w:p>
    <w:p w14:paraId="73ED46E2" w14:textId="77777777" w:rsidR="00BF3096" w:rsidRDefault="00BF3096" w:rsidP="00BF3096"/>
    <w:p w14:paraId="65A6021F" w14:textId="2CAC5DD1" w:rsidR="00BF3096" w:rsidRDefault="00BF3096" w:rsidP="00EB43D0">
      <w:pPr>
        <w:jc w:val="both"/>
        <w:rPr>
          <w:rFonts w:ascii="Times New Roman" w:hAnsi="Times New Roman" w:cs="Times New Roman"/>
          <w:lang w:val="fr-FR"/>
        </w:rPr>
      </w:pPr>
    </w:p>
    <w:p w14:paraId="1A7BEAE3" w14:textId="77777777" w:rsidR="00D06550" w:rsidRDefault="00D06550" w:rsidP="00EB43D0">
      <w:pPr>
        <w:jc w:val="both"/>
        <w:rPr>
          <w:rFonts w:ascii="Times New Roman" w:hAnsi="Times New Roman" w:cs="Times New Roman"/>
          <w:lang w:val="fr-FR"/>
        </w:rPr>
      </w:pPr>
    </w:p>
    <w:p w14:paraId="471B2754" w14:textId="77777777" w:rsidR="00D06550" w:rsidRPr="00EB43D0" w:rsidRDefault="00D06550" w:rsidP="00EB43D0">
      <w:pPr>
        <w:jc w:val="both"/>
        <w:rPr>
          <w:rFonts w:ascii="Times New Roman" w:hAnsi="Times New Roman" w:cs="Times New Roman"/>
          <w:lang w:val="fr-FR"/>
        </w:rPr>
      </w:pPr>
    </w:p>
    <w:sectPr w:rsidR="00D06550" w:rsidRPr="00EB43D0" w:rsidSect="00C1681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A86C" w14:textId="77777777" w:rsidR="00D06550" w:rsidRDefault="00D06550" w:rsidP="00D06550">
      <w:r>
        <w:separator/>
      </w:r>
    </w:p>
  </w:endnote>
  <w:endnote w:type="continuationSeparator" w:id="0">
    <w:p w14:paraId="1CE49B39" w14:textId="77777777" w:rsidR="00D06550" w:rsidRDefault="00D06550" w:rsidP="00D0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478D7" w14:textId="77777777" w:rsidR="00D06550" w:rsidRDefault="00D06550" w:rsidP="00D06550">
      <w:r>
        <w:separator/>
      </w:r>
    </w:p>
  </w:footnote>
  <w:footnote w:type="continuationSeparator" w:id="0">
    <w:p w14:paraId="5E04700E" w14:textId="77777777" w:rsidR="00D06550" w:rsidRDefault="00D06550" w:rsidP="00D06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BA4C" w14:textId="09339D74" w:rsidR="00D06550" w:rsidRDefault="00D06550" w:rsidP="00D06550">
    <w:pPr>
      <w:pStyle w:val="Header"/>
      <w:jc w:val="right"/>
    </w:pPr>
    <w:r>
      <w:t>Georgia Doe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A78"/>
    <w:multiLevelType w:val="multilevel"/>
    <w:tmpl w:val="CBFAB458"/>
    <w:lvl w:ilvl="0">
      <w:start w:val="1"/>
      <w:numFmt w:val="bullet"/>
      <w:pStyle w:val="NoteLevel1"/>
      <w:lvlText w:val=""/>
      <w:lvlJc w:val="left"/>
      <w:pPr>
        <w:tabs>
          <w:tab w:val="num" w:pos="360"/>
        </w:tabs>
        <w:ind w:left="360" w:hanging="360"/>
      </w:pPr>
      <w:rPr>
        <w:rFonts w:ascii="Symbol" w:hAnsi="Symbol" w:hint="default"/>
        <w:sz w:val="28"/>
      </w:rPr>
    </w:lvl>
    <w:lvl w:ilvl="1">
      <w:start w:val="1"/>
      <w:numFmt w:val="bullet"/>
      <w:pStyle w:val="NoteLevel2"/>
      <w:lvlText w:val=""/>
      <w:lvlJc w:val="left"/>
      <w:pPr>
        <w:tabs>
          <w:tab w:val="num" w:pos="720"/>
        </w:tabs>
        <w:ind w:left="1080" w:hanging="360"/>
      </w:pPr>
      <w:rPr>
        <w:rFonts w:ascii="Symbol" w:hAnsi="Symbol" w:hint="default"/>
        <w:sz w:val="28"/>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1B"/>
    <w:rsid w:val="00022A33"/>
    <w:rsid w:val="000367AD"/>
    <w:rsid w:val="0007196F"/>
    <w:rsid w:val="00121D7F"/>
    <w:rsid w:val="00170F70"/>
    <w:rsid w:val="00176E83"/>
    <w:rsid w:val="001A7996"/>
    <w:rsid w:val="001B6828"/>
    <w:rsid w:val="001C618D"/>
    <w:rsid w:val="001D11CC"/>
    <w:rsid w:val="001E78E3"/>
    <w:rsid w:val="00261FCB"/>
    <w:rsid w:val="0027210C"/>
    <w:rsid w:val="00281DF3"/>
    <w:rsid w:val="00377E18"/>
    <w:rsid w:val="003E3EF9"/>
    <w:rsid w:val="004227CB"/>
    <w:rsid w:val="00423B98"/>
    <w:rsid w:val="0043545A"/>
    <w:rsid w:val="004408A1"/>
    <w:rsid w:val="0046769C"/>
    <w:rsid w:val="00583B60"/>
    <w:rsid w:val="005B0B32"/>
    <w:rsid w:val="005B250E"/>
    <w:rsid w:val="005D0D58"/>
    <w:rsid w:val="006134B5"/>
    <w:rsid w:val="0064288B"/>
    <w:rsid w:val="00674BF1"/>
    <w:rsid w:val="006D2AB4"/>
    <w:rsid w:val="006D761E"/>
    <w:rsid w:val="00710A00"/>
    <w:rsid w:val="007A1090"/>
    <w:rsid w:val="007A40B9"/>
    <w:rsid w:val="007C12D7"/>
    <w:rsid w:val="007C3F04"/>
    <w:rsid w:val="007E44FA"/>
    <w:rsid w:val="008A7CFA"/>
    <w:rsid w:val="008D6FF1"/>
    <w:rsid w:val="00901ECA"/>
    <w:rsid w:val="00922AF7"/>
    <w:rsid w:val="00946FFF"/>
    <w:rsid w:val="00951E1B"/>
    <w:rsid w:val="00962683"/>
    <w:rsid w:val="0099310F"/>
    <w:rsid w:val="009E1E4D"/>
    <w:rsid w:val="009F1114"/>
    <w:rsid w:val="00A327C0"/>
    <w:rsid w:val="00A8241D"/>
    <w:rsid w:val="00A91A2D"/>
    <w:rsid w:val="00AE0142"/>
    <w:rsid w:val="00B07E7D"/>
    <w:rsid w:val="00B1741D"/>
    <w:rsid w:val="00B17757"/>
    <w:rsid w:val="00BD182E"/>
    <w:rsid w:val="00BF3096"/>
    <w:rsid w:val="00C1681B"/>
    <w:rsid w:val="00C2293E"/>
    <w:rsid w:val="00C843FB"/>
    <w:rsid w:val="00CE7BFE"/>
    <w:rsid w:val="00D06550"/>
    <w:rsid w:val="00DB268B"/>
    <w:rsid w:val="00DC601A"/>
    <w:rsid w:val="00DD41B8"/>
    <w:rsid w:val="00E23692"/>
    <w:rsid w:val="00E77CC4"/>
    <w:rsid w:val="00E929F7"/>
    <w:rsid w:val="00EA280D"/>
    <w:rsid w:val="00EB43D0"/>
    <w:rsid w:val="00F00384"/>
    <w:rsid w:val="00F62397"/>
    <w:rsid w:val="00F702C0"/>
    <w:rsid w:val="00FD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E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B60"/>
    <w:rPr>
      <w:rFonts w:ascii="Lucida Grande" w:hAnsi="Lucida Grande" w:cs="Lucida Grande"/>
      <w:sz w:val="18"/>
      <w:szCs w:val="18"/>
    </w:rPr>
  </w:style>
  <w:style w:type="character" w:styleId="Hyperlink">
    <w:name w:val="Hyperlink"/>
    <w:basedOn w:val="DefaultParagraphFont"/>
    <w:uiPriority w:val="99"/>
    <w:unhideWhenUsed/>
    <w:rsid w:val="00A91A2D"/>
    <w:rPr>
      <w:color w:val="0000FF" w:themeColor="hyperlink"/>
      <w:u w:val="single"/>
    </w:rPr>
  </w:style>
  <w:style w:type="paragraph" w:styleId="NoteLevel1">
    <w:name w:val="Note Level 1"/>
    <w:basedOn w:val="Normal"/>
    <w:uiPriority w:val="99"/>
    <w:unhideWhenUsed/>
    <w:rsid w:val="00E77CC4"/>
    <w:pPr>
      <w:keepNext/>
      <w:numPr>
        <w:numId w:val="1"/>
      </w:numPr>
      <w:contextualSpacing/>
      <w:outlineLvl w:val="0"/>
    </w:pPr>
    <w:rPr>
      <w:rFonts w:ascii="Verdana" w:hAnsi="Verdana"/>
    </w:rPr>
  </w:style>
  <w:style w:type="paragraph" w:styleId="NoteLevel2">
    <w:name w:val="Note Level 2"/>
    <w:basedOn w:val="Normal"/>
    <w:uiPriority w:val="99"/>
    <w:unhideWhenUsed/>
    <w:rsid w:val="00E77CC4"/>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E77CC4"/>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E77CC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E77CC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77CC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77CC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77CC4"/>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77CC4"/>
    <w:pPr>
      <w:keepNext/>
      <w:numPr>
        <w:ilvl w:val="8"/>
        <w:numId w:val="1"/>
      </w:numPr>
      <w:contextualSpacing/>
      <w:outlineLvl w:val="8"/>
    </w:pPr>
    <w:rPr>
      <w:rFonts w:ascii="Verdana" w:hAnsi="Verdana"/>
    </w:rPr>
  </w:style>
  <w:style w:type="character" w:styleId="FollowedHyperlink">
    <w:name w:val="FollowedHyperlink"/>
    <w:basedOn w:val="DefaultParagraphFont"/>
    <w:uiPriority w:val="99"/>
    <w:semiHidden/>
    <w:unhideWhenUsed/>
    <w:rsid w:val="00E77CC4"/>
    <w:rPr>
      <w:color w:val="800080" w:themeColor="followedHyperlink"/>
      <w:u w:val="single"/>
    </w:rPr>
  </w:style>
  <w:style w:type="paragraph" w:styleId="Header">
    <w:name w:val="header"/>
    <w:basedOn w:val="Normal"/>
    <w:link w:val="HeaderChar"/>
    <w:uiPriority w:val="99"/>
    <w:unhideWhenUsed/>
    <w:rsid w:val="00D06550"/>
    <w:pPr>
      <w:tabs>
        <w:tab w:val="center" w:pos="4320"/>
        <w:tab w:val="right" w:pos="8640"/>
      </w:tabs>
    </w:pPr>
  </w:style>
  <w:style w:type="character" w:customStyle="1" w:styleId="HeaderChar">
    <w:name w:val="Header Char"/>
    <w:basedOn w:val="DefaultParagraphFont"/>
    <w:link w:val="Header"/>
    <w:uiPriority w:val="99"/>
    <w:rsid w:val="00D06550"/>
  </w:style>
  <w:style w:type="paragraph" w:styleId="Footer">
    <w:name w:val="footer"/>
    <w:basedOn w:val="Normal"/>
    <w:link w:val="FooterChar"/>
    <w:uiPriority w:val="99"/>
    <w:unhideWhenUsed/>
    <w:rsid w:val="00D06550"/>
    <w:pPr>
      <w:tabs>
        <w:tab w:val="center" w:pos="4320"/>
        <w:tab w:val="right" w:pos="8640"/>
      </w:tabs>
    </w:pPr>
  </w:style>
  <w:style w:type="character" w:customStyle="1" w:styleId="FooterChar">
    <w:name w:val="Footer Char"/>
    <w:basedOn w:val="DefaultParagraphFont"/>
    <w:link w:val="Footer"/>
    <w:uiPriority w:val="99"/>
    <w:rsid w:val="00D065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B60"/>
    <w:rPr>
      <w:rFonts w:ascii="Lucida Grande" w:hAnsi="Lucida Grande" w:cs="Lucida Grande"/>
      <w:sz w:val="18"/>
      <w:szCs w:val="18"/>
    </w:rPr>
  </w:style>
  <w:style w:type="character" w:styleId="Hyperlink">
    <w:name w:val="Hyperlink"/>
    <w:basedOn w:val="DefaultParagraphFont"/>
    <w:uiPriority w:val="99"/>
    <w:unhideWhenUsed/>
    <w:rsid w:val="00A91A2D"/>
    <w:rPr>
      <w:color w:val="0000FF" w:themeColor="hyperlink"/>
      <w:u w:val="single"/>
    </w:rPr>
  </w:style>
  <w:style w:type="paragraph" w:styleId="NoteLevel1">
    <w:name w:val="Note Level 1"/>
    <w:basedOn w:val="Normal"/>
    <w:uiPriority w:val="99"/>
    <w:unhideWhenUsed/>
    <w:rsid w:val="00E77CC4"/>
    <w:pPr>
      <w:keepNext/>
      <w:numPr>
        <w:numId w:val="1"/>
      </w:numPr>
      <w:contextualSpacing/>
      <w:outlineLvl w:val="0"/>
    </w:pPr>
    <w:rPr>
      <w:rFonts w:ascii="Verdana" w:hAnsi="Verdana"/>
    </w:rPr>
  </w:style>
  <w:style w:type="paragraph" w:styleId="NoteLevel2">
    <w:name w:val="Note Level 2"/>
    <w:basedOn w:val="Normal"/>
    <w:uiPriority w:val="99"/>
    <w:unhideWhenUsed/>
    <w:rsid w:val="00E77CC4"/>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E77CC4"/>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E77CC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E77CC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77CC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77CC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77CC4"/>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77CC4"/>
    <w:pPr>
      <w:keepNext/>
      <w:numPr>
        <w:ilvl w:val="8"/>
        <w:numId w:val="1"/>
      </w:numPr>
      <w:contextualSpacing/>
      <w:outlineLvl w:val="8"/>
    </w:pPr>
    <w:rPr>
      <w:rFonts w:ascii="Verdana" w:hAnsi="Verdana"/>
    </w:rPr>
  </w:style>
  <w:style w:type="character" w:styleId="FollowedHyperlink">
    <w:name w:val="FollowedHyperlink"/>
    <w:basedOn w:val="DefaultParagraphFont"/>
    <w:uiPriority w:val="99"/>
    <w:semiHidden/>
    <w:unhideWhenUsed/>
    <w:rsid w:val="00E77CC4"/>
    <w:rPr>
      <w:color w:val="800080" w:themeColor="followedHyperlink"/>
      <w:u w:val="single"/>
    </w:rPr>
  </w:style>
  <w:style w:type="paragraph" w:styleId="Header">
    <w:name w:val="header"/>
    <w:basedOn w:val="Normal"/>
    <w:link w:val="HeaderChar"/>
    <w:uiPriority w:val="99"/>
    <w:unhideWhenUsed/>
    <w:rsid w:val="00D06550"/>
    <w:pPr>
      <w:tabs>
        <w:tab w:val="center" w:pos="4320"/>
        <w:tab w:val="right" w:pos="8640"/>
      </w:tabs>
    </w:pPr>
  </w:style>
  <w:style w:type="character" w:customStyle="1" w:styleId="HeaderChar">
    <w:name w:val="Header Char"/>
    <w:basedOn w:val="DefaultParagraphFont"/>
    <w:link w:val="Header"/>
    <w:uiPriority w:val="99"/>
    <w:rsid w:val="00D06550"/>
  </w:style>
  <w:style w:type="paragraph" w:styleId="Footer">
    <w:name w:val="footer"/>
    <w:basedOn w:val="Normal"/>
    <w:link w:val="FooterChar"/>
    <w:uiPriority w:val="99"/>
    <w:unhideWhenUsed/>
    <w:rsid w:val="00D06550"/>
    <w:pPr>
      <w:tabs>
        <w:tab w:val="center" w:pos="4320"/>
        <w:tab w:val="right" w:pos="8640"/>
      </w:tabs>
    </w:pPr>
  </w:style>
  <w:style w:type="character" w:customStyle="1" w:styleId="FooterChar">
    <w:name w:val="Footer Char"/>
    <w:basedOn w:val="DefaultParagraphFont"/>
    <w:link w:val="Footer"/>
    <w:uiPriority w:val="99"/>
    <w:rsid w:val="00D0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90965">
      <w:bodyDiv w:val="1"/>
      <w:marLeft w:val="0"/>
      <w:marRight w:val="0"/>
      <w:marTop w:val="0"/>
      <w:marBottom w:val="0"/>
      <w:divBdr>
        <w:top w:val="none" w:sz="0" w:space="0" w:color="auto"/>
        <w:left w:val="none" w:sz="0" w:space="0" w:color="auto"/>
        <w:bottom w:val="none" w:sz="0" w:space="0" w:color="auto"/>
        <w:right w:val="none" w:sz="0" w:space="0" w:color="auto"/>
      </w:divBdr>
    </w:div>
    <w:div w:id="173253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3962</Words>
  <Characters>22549</Characters>
  <Application>Microsoft Macintosh Word</Application>
  <DocSecurity>0</DocSecurity>
  <Lines>388</Lines>
  <Paragraphs>53</Paragraphs>
  <ScaleCrop>false</ScaleCrop>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Doe</dc:creator>
  <cp:keywords/>
  <dc:description/>
  <cp:lastModifiedBy>Georgia Doe</cp:lastModifiedBy>
  <cp:revision>3</cp:revision>
  <dcterms:created xsi:type="dcterms:W3CDTF">2015-11-13T18:27:00Z</dcterms:created>
  <dcterms:modified xsi:type="dcterms:W3CDTF">2015-11-13T18:35:00Z</dcterms:modified>
</cp:coreProperties>
</file>